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7017" w14:textId="78B7EC54" w:rsidR="00A21FAC" w:rsidRDefault="006806F0">
      <w:pPr>
        <w:pStyle w:val="Heading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Review</w:t>
      </w:r>
      <w:r w:rsidR="00053BAD">
        <w:rPr>
          <w:rFonts w:ascii="Arial" w:eastAsia="Arial" w:hAnsi="Arial" w:cs="Arial"/>
          <w:color w:val="auto"/>
        </w:rPr>
        <w:t xml:space="preserve"> a Flexible Working Request</w:t>
      </w:r>
    </w:p>
    <w:p w14:paraId="0D40B437" w14:textId="4E440360" w:rsidR="0021749D" w:rsidRPr="007F1C0C" w:rsidRDefault="0021749D" w:rsidP="00E85647">
      <w:pPr>
        <w:spacing w:after="100" w:afterAutospacing="1"/>
        <w:rPr>
          <w:rFonts w:ascii="Arial" w:eastAsia="Arial" w:hAnsi="Arial"/>
          <w:color w:val="0D0D0D" w:themeColor="text1" w:themeTint="F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0998"/>
      </w:tblGrid>
      <w:tr w:rsidR="00AA7423" w14:paraId="2FF56CC7" w14:textId="77777777" w:rsidTr="00AA7423">
        <w:tc>
          <w:tcPr>
            <w:tcW w:w="4390" w:type="dxa"/>
          </w:tcPr>
          <w:p w14:paraId="66B01302" w14:textId="27153602" w:rsidR="00AA7423" w:rsidRDefault="00AA7423" w:rsidP="0034619D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604DF">
              <w:rPr>
                <w:rFonts w:ascii="Arial" w:hAnsi="Arial"/>
                <w:sz w:val="24"/>
                <w:szCs w:val="24"/>
              </w:rPr>
              <w:t xml:space="preserve">Name of employee making the request </w:t>
            </w:r>
          </w:p>
        </w:tc>
        <w:tc>
          <w:tcPr>
            <w:tcW w:w="10998" w:type="dxa"/>
          </w:tcPr>
          <w:p w14:paraId="0BD61BCE" w14:textId="77777777" w:rsidR="00AA7423" w:rsidRDefault="00AA7423" w:rsidP="006604D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A7423" w14:paraId="678A9155" w14:textId="77777777" w:rsidTr="00AA7423">
        <w:tc>
          <w:tcPr>
            <w:tcW w:w="4390" w:type="dxa"/>
          </w:tcPr>
          <w:p w14:paraId="755AD7F2" w14:textId="54A9A370" w:rsidR="00AA7423" w:rsidRDefault="00AA7423" w:rsidP="0034619D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604DF">
              <w:rPr>
                <w:rFonts w:ascii="Arial" w:hAnsi="Arial"/>
                <w:sz w:val="24"/>
                <w:szCs w:val="24"/>
              </w:rPr>
              <w:t xml:space="preserve">Job title </w:t>
            </w:r>
          </w:p>
        </w:tc>
        <w:tc>
          <w:tcPr>
            <w:tcW w:w="10998" w:type="dxa"/>
          </w:tcPr>
          <w:p w14:paraId="391B4DF5" w14:textId="77777777" w:rsidR="00AA7423" w:rsidRDefault="00AA7423" w:rsidP="006604D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A7423" w14:paraId="1E6A0119" w14:textId="77777777" w:rsidTr="00AA7423">
        <w:tc>
          <w:tcPr>
            <w:tcW w:w="4390" w:type="dxa"/>
          </w:tcPr>
          <w:p w14:paraId="49F66835" w14:textId="26E70E1B" w:rsidR="00AA7423" w:rsidRPr="0034619D" w:rsidRDefault="00AA7423" w:rsidP="0034619D">
            <w:pPr>
              <w:spacing w:before="120" w:after="120"/>
              <w:rPr>
                <w:b/>
                <w:bCs/>
              </w:rPr>
            </w:pPr>
            <w:r w:rsidRPr="006604DF">
              <w:rPr>
                <w:rFonts w:ascii="Arial" w:hAnsi="Arial"/>
                <w:sz w:val="24"/>
                <w:szCs w:val="24"/>
              </w:rPr>
              <w:t>Current working pattern</w:t>
            </w:r>
          </w:p>
        </w:tc>
        <w:tc>
          <w:tcPr>
            <w:tcW w:w="10998" w:type="dxa"/>
          </w:tcPr>
          <w:p w14:paraId="0D089C8A" w14:textId="77777777" w:rsidR="00AA7423" w:rsidRDefault="00AA7423" w:rsidP="006604D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AA7423" w14:paraId="29AD0DC9" w14:textId="77777777" w:rsidTr="00AA7423">
        <w:tc>
          <w:tcPr>
            <w:tcW w:w="4390" w:type="dxa"/>
          </w:tcPr>
          <w:p w14:paraId="63B8E0F0" w14:textId="727E7228" w:rsidR="00AA7423" w:rsidRPr="0034619D" w:rsidRDefault="00AA7423" w:rsidP="0034619D">
            <w:pPr>
              <w:widowControl w:val="0"/>
              <w:spacing w:before="120" w:after="120" w:line="245" w:lineRule="auto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Proposed working pattern</w:t>
            </w:r>
          </w:p>
        </w:tc>
        <w:tc>
          <w:tcPr>
            <w:tcW w:w="10998" w:type="dxa"/>
          </w:tcPr>
          <w:p w14:paraId="469A549E" w14:textId="77777777" w:rsidR="00AA7423" w:rsidRDefault="00AA7423" w:rsidP="006604DF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1B8FFB3" w14:textId="77777777" w:rsidR="00AA7423" w:rsidRDefault="00AA7423" w:rsidP="006604DF">
      <w:pPr>
        <w:spacing w:after="0" w:line="240" w:lineRule="auto"/>
        <w:rPr>
          <w:rFonts w:ascii="Arial" w:hAnsi="Arial"/>
          <w:sz w:val="24"/>
          <w:szCs w:val="24"/>
        </w:rPr>
      </w:pPr>
    </w:p>
    <w:p w14:paraId="08CEDA78" w14:textId="77777777" w:rsidR="00AA7423" w:rsidRDefault="00AA7423">
      <w:pPr>
        <w:suppressAutoHyphens w:val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br w:type="page"/>
      </w:r>
    </w:p>
    <w:p w14:paraId="47B8C974" w14:textId="383FF60B" w:rsidR="00965061" w:rsidRPr="00E70912" w:rsidRDefault="00965061" w:rsidP="6490ECCA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  <w:u w:val="single"/>
        </w:rPr>
      </w:pPr>
      <w:r w:rsidRPr="6490ECCA">
        <w:rPr>
          <w:rFonts w:ascii="Arial" w:hAnsi="Arial"/>
          <w:sz w:val="24"/>
          <w:szCs w:val="24"/>
          <w:u w:val="single"/>
        </w:rPr>
        <w:t>Considering a statutory flexible working request</w:t>
      </w:r>
    </w:p>
    <w:p w14:paraId="6ADF2272" w14:textId="77777777" w:rsidR="00965061" w:rsidRPr="00AF7411" w:rsidRDefault="00965061" w:rsidP="00AF7411">
      <w:pPr>
        <w:widowControl w:val="0"/>
        <w:spacing w:after="0" w:line="240" w:lineRule="auto"/>
        <w:contextualSpacing/>
        <w:rPr>
          <w:rFonts w:ascii="Arial" w:eastAsia="Arial" w:hAnsi="Arial"/>
          <w:sz w:val="24"/>
          <w:szCs w:val="24"/>
        </w:rPr>
      </w:pPr>
    </w:p>
    <w:p w14:paraId="24D54C96" w14:textId="256E7BBA" w:rsidR="00965061" w:rsidRPr="00AF7411" w:rsidRDefault="006E68E0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AF7411">
        <w:rPr>
          <w:rFonts w:ascii="Arial" w:hAnsi="Arial"/>
          <w:sz w:val="24"/>
          <w:szCs w:val="24"/>
        </w:rPr>
        <w:t>Check that the application includes</w:t>
      </w:r>
      <w:r w:rsidR="008129AE">
        <w:rPr>
          <w:rFonts w:ascii="Arial" w:hAnsi="Arial"/>
          <w:sz w:val="24"/>
          <w:szCs w:val="24"/>
        </w:rPr>
        <w:t xml:space="preserve"> the following items</w:t>
      </w:r>
      <w:r w:rsidRPr="00AF7411">
        <w:rPr>
          <w:rFonts w:ascii="Arial" w:hAnsi="Arial"/>
          <w:sz w:val="24"/>
          <w:szCs w:val="24"/>
        </w:rPr>
        <w:t xml:space="preserve">: </w:t>
      </w:r>
    </w:p>
    <w:p w14:paraId="26A95FD3" w14:textId="77777777" w:rsidR="002E30ED" w:rsidRPr="00AF7411" w:rsidRDefault="002E30ED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71C0B0BA" w14:textId="77777777" w:rsidR="006E68E0" w:rsidRPr="00AF7411" w:rsidRDefault="006E68E0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4620"/>
      </w:tblGrid>
      <w:tr w:rsidR="0035086D" w14:paraId="484AB2FA" w14:textId="77777777" w:rsidTr="0052128E">
        <w:trPr>
          <w:trHeight w:val="438"/>
        </w:trPr>
        <w:tc>
          <w:tcPr>
            <w:tcW w:w="10768" w:type="dxa"/>
          </w:tcPr>
          <w:p w14:paraId="7D2672A0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301783A5" w14:textId="4576E470" w:rsidR="0035086D" w:rsidRDefault="0035086D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Date </w:t>
            </w:r>
          </w:p>
          <w:p w14:paraId="7D554B8A" w14:textId="180A4175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29F4C5B5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4C3FD7E8" w14:textId="47087171" w:rsidR="0035086D" w:rsidRDefault="0035086D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  <w:tr w:rsidR="0035086D" w14:paraId="3CD32250" w14:textId="77777777" w:rsidTr="0052128E">
        <w:trPr>
          <w:trHeight w:val="416"/>
        </w:trPr>
        <w:tc>
          <w:tcPr>
            <w:tcW w:w="10768" w:type="dxa"/>
          </w:tcPr>
          <w:p w14:paraId="06AC7883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6271DEA2" w14:textId="2E517970" w:rsidR="0035086D" w:rsidRDefault="00D670EB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Statement that this is a statutory request</w:t>
            </w:r>
          </w:p>
          <w:p w14:paraId="62938E05" w14:textId="423A4B72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5A0FF222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51BC3892" w14:textId="2197DD42" w:rsidR="0035086D" w:rsidRDefault="00D670EB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  <w:tr w:rsidR="00D670EB" w14:paraId="355351CD" w14:textId="77777777" w:rsidTr="0052128E">
        <w:trPr>
          <w:trHeight w:val="422"/>
        </w:trPr>
        <w:tc>
          <w:tcPr>
            <w:tcW w:w="10768" w:type="dxa"/>
          </w:tcPr>
          <w:p w14:paraId="28770A26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4F5FC47C" w14:textId="77777777" w:rsidR="00D670EB" w:rsidRDefault="00D670EB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Details of how the staff member wants to work flexible </w:t>
            </w:r>
          </w:p>
          <w:p w14:paraId="2F95B156" w14:textId="30C8F54B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612637E5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1CC10E6E" w14:textId="28019E64" w:rsidR="00D670EB" w:rsidRDefault="00D670EB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  <w:tr w:rsidR="00D670EB" w14:paraId="6F9C204D" w14:textId="77777777" w:rsidTr="0052128E">
        <w:trPr>
          <w:trHeight w:val="422"/>
        </w:trPr>
        <w:tc>
          <w:tcPr>
            <w:tcW w:w="10768" w:type="dxa"/>
          </w:tcPr>
          <w:p w14:paraId="04ACF5DF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7BD0C6C4" w14:textId="77777777" w:rsidR="00D670EB" w:rsidRDefault="005203A3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Details of when they want to start </w:t>
            </w:r>
          </w:p>
          <w:p w14:paraId="69DBB815" w14:textId="123B36AB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582FCF75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2D31EE9F" w14:textId="1366574D" w:rsidR="00F1325B" w:rsidRDefault="00F1325B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  <w:tr w:rsidR="005203A3" w14:paraId="217F015A" w14:textId="77777777" w:rsidTr="0052128E">
        <w:trPr>
          <w:trHeight w:val="422"/>
        </w:trPr>
        <w:tc>
          <w:tcPr>
            <w:tcW w:w="10768" w:type="dxa"/>
          </w:tcPr>
          <w:p w14:paraId="71FDC349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45926CED" w14:textId="3D3694F8" w:rsidR="005203A3" w:rsidRDefault="005203A3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 of any previous flexible working requests, if they have made any</w:t>
            </w:r>
          </w:p>
          <w:p w14:paraId="0A3B30CF" w14:textId="77777777" w:rsidR="005467EC" w:rsidRDefault="00051C4E" w:rsidP="00051C4E">
            <w:pPr>
              <w:widowControl w:val="0"/>
              <w:tabs>
                <w:tab w:val="left" w:pos="7807"/>
              </w:tabs>
              <w:spacing w:line="245" w:lineRule="auto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 w:rsidRPr="00AF7411">
              <w:rPr>
                <w:rFonts w:ascii="Arial" w:hAnsi="Arial"/>
                <w:sz w:val="24"/>
                <w:szCs w:val="24"/>
              </w:rPr>
              <w:t xml:space="preserve">Note that an employee may have only one live request for flexible working with their </w:t>
            </w:r>
          </w:p>
          <w:p w14:paraId="381F3C02" w14:textId="4883C910" w:rsidR="005203A3" w:rsidRDefault="005467EC" w:rsidP="00051C4E">
            <w:pPr>
              <w:widowControl w:val="0"/>
              <w:tabs>
                <w:tab w:val="left" w:pos="7807"/>
              </w:tabs>
              <w:spacing w:line="245" w:lineRule="auto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  <w:r w:rsidR="00051C4E" w:rsidRPr="00AF7411">
              <w:rPr>
                <w:rFonts w:ascii="Arial" w:hAnsi="Arial"/>
                <w:sz w:val="24"/>
                <w:szCs w:val="24"/>
              </w:rPr>
              <w:t>mployer</w:t>
            </w:r>
            <w:r>
              <w:rPr>
                <w:rFonts w:ascii="Arial" w:hAnsi="Arial"/>
                <w:sz w:val="24"/>
                <w:szCs w:val="24"/>
              </w:rPr>
              <w:t xml:space="preserve"> at</w:t>
            </w:r>
            <w:r w:rsidR="00051C4E" w:rsidRPr="00AF7411">
              <w:rPr>
                <w:rFonts w:ascii="Arial" w:hAnsi="Arial"/>
                <w:sz w:val="24"/>
                <w:szCs w:val="24"/>
              </w:rPr>
              <w:t xml:space="preserve"> any one time</w:t>
            </w:r>
            <w:r w:rsidR="00051C4E">
              <w:rPr>
                <w:rFonts w:ascii="Arial" w:hAnsi="Arial"/>
                <w:sz w:val="24"/>
                <w:szCs w:val="24"/>
              </w:rPr>
              <w:t>.)</w:t>
            </w:r>
          </w:p>
          <w:p w14:paraId="6ED5FF86" w14:textId="6797BA37" w:rsidR="00051C4E" w:rsidRDefault="00051C4E" w:rsidP="00051C4E">
            <w:pPr>
              <w:widowControl w:val="0"/>
              <w:tabs>
                <w:tab w:val="left" w:pos="7807"/>
              </w:tabs>
              <w:spacing w:line="245" w:lineRule="auto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53F5554E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0E6188F2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22B8AAD9" w14:textId="05D66EB3" w:rsidR="005203A3" w:rsidRDefault="00F1325B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  <w:tr w:rsidR="005203A3" w14:paraId="3C5D6353" w14:textId="77777777" w:rsidTr="0052128E">
        <w:trPr>
          <w:trHeight w:val="422"/>
        </w:trPr>
        <w:tc>
          <w:tcPr>
            <w:tcW w:w="10768" w:type="dxa"/>
          </w:tcPr>
          <w:p w14:paraId="04323503" w14:textId="77777777" w:rsidR="0052128E" w:rsidRDefault="0052128E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33055439" w14:textId="77777777" w:rsidR="0052128E" w:rsidRDefault="00752A5D" w:rsidP="0052128E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Any particular circumstances in which the application is being made </w:t>
            </w:r>
          </w:p>
          <w:p w14:paraId="66407CD2" w14:textId="19F96F84" w:rsidR="005467EC" w:rsidRDefault="00752A5D" w:rsidP="0052128E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(F</w:t>
            </w:r>
            <w:r w:rsidRPr="00AF7411">
              <w:rPr>
                <w:rFonts w:ascii="Arial" w:hAnsi="Arial"/>
                <w:sz w:val="24"/>
                <w:szCs w:val="24"/>
              </w:rPr>
              <w:t>or example</w:t>
            </w:r>
            <w:r>
              <w:rPr>
                <w:rFonts w:ascii="Arial" w:hAnsi="Arial"/>
                <w:sz w:val="24"/>
                <w:szCs w:val="24"/>
              </w:rPr>
              <w:t xml:space="preserve">, if the request is </w:t>
            </w:r>
            <w:r w:rsidRPr="00AF7411">
              <w:rPr>
                <w:rFonts w:ascii="Arial" w:hAnsi="Arial"/>
                <w:sz w:val="24"/>
                <w:szCs w:val="24"/>
              </w:rPr>
              <w:t xml:space="preserve">because of a </w:t>
            </w:r>
            <w:r w:rsidRPr="00AF7411" w:rsidDel="00D7771F">
              <w:rPr>
                <w:rFonts w:ascii="Arial" w:hAnsi="Arial"/>
                <w:sz w:val="24"/>
                <w:szCs w:val="24"/>
              </w:rPr>
              <w:t>disability</w:t>
            </w:r>
            <w:r w:rsidR="00D7771F" w:rsidRPr="00AF7411">
              <w:rPr>
                <w:rFonts w:ascii="Arial" w:hAnsi="Arial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</w:rPr>
              <w:t xml:space="preserve"> it</w:t>
            </w:r>
            <w:r w:rsidRPr="00AF7411">
              <w:rPr>
                <w:rFonts w:ascii="Arial" w:hAnsi="Arial"/>
                <w:sz w:val="24"/>
                <w:szCs w:val="24"/>
              </w:rPr>
              <w:t xml:space="preserve"> will be considered as a Request </w:t>
            </w:r>
          </w:p>
          <w:p w14:paraId="2BECA31F" w14:textId="02C54DA6" w:rsidR="00752A5D" w:rsidRDefault="00752A5D" w:rsidP="0052128E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 w:rsidRPr="00AF7411">
              <w:rPr>
                <w:rFonts w:ascii="Arial" w:hAnsi="Arial"/>
                <w:sz w:val="24"/>
                <w:szCs w:val="24"/>
              </w:rPr>
              <w:t>for Reasonable Adjustments under the Equality Act 2010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  <w:p w14:paraId="75C6BF4A" w14:textId="22496A0B" w:rsidR="00752A5D" w:rsidRDefault="00752A5D" w:rsidP="00AF7411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20" w:type="dxa"/>
          </w:tcPr>
          <w:p w14:paraId="49764E95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67658FA9" w14:textId="77777777" w:rsidR="0052128E" w:rsidRDefault="0052128E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</w:p>
          <w:p w14:paraId="64A58147" w14:textId="5AB185C4" w:rsidR="005203A3" w:rsidRDefault="00F1325B" w:rsidP="005467EC">
            <w:pPr>
              <w:widowControl w:val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Yes/No</w:t>
            </w:r>
          </w:p>
        </w:tc>
      </w:tr>
    </w:tbl>
    <w:p w14:paraId="107A05FD" w14:textId="53639447" w:rsidR="005467EC" w:rsidRDefault="005467EC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4A4833F6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5D9CBC71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5FF5CA93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000B1E17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38F6CAEB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0DE6A5DD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1E1AB6A6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5E86294F" w14:textId="77777777" w:rsidR="00155662" w:rsidRDefault="00155662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562BC957" w14:textId="77777777" w:rsidR="008129AE" w:rsidRDefault="008129AE" w:rsidP="00AF7411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7997EA40" w14:textId="09A5C276" w:rsidR="2B557328" w:rsidRDefault="2B557328" w:rsidP="6490ECCA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14:paraId="75794817" w14:textId="77DEA2AF" w:rsidR="00AF7411" w:rsidRPr="00AF7411" w:rsidRDefault="006E68E0" w:rsidP="0034619D">
      <w:pPr>
        <w:widowControl w:val="0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AF7411">
        <w:rPr>
          <w:rFonts w:ascii="Arial" w:hAnsi="Arial"/>
          <w:sz w:val="24"/>
          <w:szCs w:val="24"/>
        </w:rPr>
        <w:t xml:space="preserve"> </w:t>
      </w:r>
      <w:r w:rsidR="00AF7411" w:rsidRPr="00AF7411">
        <w:rPr>
          <w:rFonts w:ascii="Arial" w:hAnsi="Arial"/>
          <w:sz w:val="24"/>
          <w:szCs w:val="24"/>
        </w:rPr>
        <w:t>Once a request has been made, it remains live until any of the following occur:</w:t>
      </w:r>
    </w:p>
    <w:p w14:paraId="5F49930B" w14:textId="1CB88314" w:rsidR="00AF7411" w:rsidRPr="00AF7411" w:rsidRDefault="00AF7411" w:rsidP="00AF7411">
      <w:pPr>
        <w:widowControl w:val="0"/>
        <w:spacing w:after="0" w:line="245" w:lineRule="auto"/>
        <w:contextualSpacing/>
        <w:rPr>
          <w:rFonts w:ascii="Arial" w:hAnsi="Arial"/>
          <w:sz w:val="24"/>
          <w:szCs w:val="24"/>
        </w:rPr>
      </w:pPr>
    </w:p>
    <w:p w14:paraId="4118B86D" w14:textId="6024852F" w:rsidR="00AF7411" w:rsidRPr="00AF7411" w:rsidRDefault="00AF7411" w:rsidP="00AF7411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Arial" w:hAnsi="Arial"/>
        </w:rPr>
      </w:pPr>
      <w:r w:rsidRPr="00AF7411">
        <w:rPr>
          <w:rFonts w:ascii="Arial" w:hAnsi="Arial"/>
        </w:rPr>
        <w:t>a decision about the request is made by the employer</w:t>
      </w:r>
    </w:p>
    <w:p w14:paraId="6C6807E2" w14:textId="5D64404E" w:rsidR="00AF7411" w:rsidRPr="00AF7411" w:rsidRDefault="00AF7411" w:rsidP="00AF7411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Arial" w:hAnsi="Arial"/>
        </w:rPr>
      </w:pPr>
      <w:r w:rsidRPr="00AF7411">
        <w:rPr>
          <w:rFonts w:ascii="Arial" w:hAnsi="Arial"/>
        </w:rPr>
        <w:t>the request is withdrawn</w:t>
      </w:r>
    </w:p>
    <w:p w14:paraId="6E036495" w14:textId="1A814A3E" w:rsidR="00AF7411" w:rsidRPr="00AF7411" w:rsidRDefault="00AF7411" w:rsidP="00AF7411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Arial" w:hAnsi="Arial"/>
        </w:rPr>
      </w:pPr>
      <w:r w:rsidRPr="00AF7411">
        <w:rPr>
          <w:rFonts w:ascii="Arial" w:hAnsi="Arial"/>
        </w:rPr>
        <w:t>an outcome is mutually agreed</w:t>
      </w:r>
    </w:p>
    <w:p w14:paraId="270F2054" w14:textId="24C6F809" w:rsidR="00AF7411" w:rsidRPr="00AF7411" w:rsidRDefault="00AF7411" w:rsidP="00AF7411">
      <w:pPr>
        <w:pStyle w:val="ListParagraph"/>
        <w:widowControl w:val="0"/>
        <w:numPr>
          <w:ilvl w:val="0"/>
          <w:numId w:val="13"/>
        </w:numPr>
        <w:spacing w:after="0" w:line="240" w:lineRule="auto"/>
        <w:rPr>
          <w:rFonts w:ascii="Arial" w:hAnsi="Arial"/>
        </w:rPr>
      </w:pPr>
      <w:r w:rsidRPr="00AF7411">
        <w:rPr>
          <w:rFonts w:ascii="Arial" w:hAnsi="Arial"/>
        </w:rPr>
        <w:t xml:space="preserve">the statutory </w:t>
      </w:r>
      <w:r w:rsidR="3883B1A5" w:rsidRPr="72828258">
        <w:rPr>
          <w:rFonts w:ascii="Arial" w:hAnsi="Arial"/>
        </w:rPr>
        <w:t>2</w:t>
      </w:r>
      <w:r w:rsidRPr="00AF7411">
        <w:rPr>
          <w:rFonts w:ascii="Arial" w:hAnsi="Arial"/>
        </w:rPr>
        <w:t>-month period (beginning with the date on which the application is made), or any agreed extended period, for deciding requests ends</w:t>
      </w:r>
    </w:p>
    <w:p w14:paraId="18BF7442" w14:textId="3F40980D" w:rsidR="00024CFE" w:rsidRDefault="00024CFE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20319D20" w14:textId="537D4AF1" w:rsidR="00024CFE" w:rsidRDefault="00024CFE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908A3" wp14:editId="4A9F5782">
                <wp:simplePos x="0" y="0"/>
                <wp:positionH relativeFrom="margin">
                  <wp:align>right</wp:align>
                </wp:positionH>
                <wp:positionV relativeFrom="paragraph">
                  <wp:posOffset>6320</wp:posOffset>
                </wp:positionV>
                <wp:extent cx="9771321" cy="1435100"/>
                <wp:effectExtent l="0" t="0" r="20955" b="12700"/>
                <wp:wrapNone/>
                <wp:docPr id="1048479679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7C83AD-EF83-4529-94A7-549FCDEA12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1321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59225" w14:textId="77777777" w:rsidR="00024CFE" w:rsidRPr="00BE2CBD" w:rsidRDefault="00024CFE" w:rsidP="00024CF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E2C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908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8.2pt;margin-top:.5pt;width:769.4pt;height:11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9FOAIAAH0EAAAOAAAAZHJzL2Uyb0RvYy54bWysVEtv2zAMvg/YfxB0X2zn0axGnCJLkWFA&#10;0BZIh54VWUqMyaImKbGzXz9KcV7dTsMuMilSH8mPpCcPba3IXlhXgS5o1kspEZpDWelNQb+/Lj59&#10;psR5pkumQIuCHoSjD9OPHyaNyUUftqBKYQmCaJc3pqBb702eJI5vRc1cD4zQaJRga+ZRtZuktKxB&#10;9Fol/TS9SxqwpbHAhXN4+3g00mnEl1Jw/yylE56ogmJuPp42nutwJtMJyzeWmW3FuzTYP2RRs0pj&#10;0DPUI/OM7Gz1B1RdcQsOpO9xqBOQsuIi1oDVZOm7alZbZkSsBclx5kyT+3+w/Gm/Mi+W+PYLtNjA&#10;QEhjXO7wMtTTSluHL2ZK0I4UHs60idYTjpf343E26GeUcLRlw8EoSyOxyeW5sc5/FVCTIBTUYl8i&#10;XWy/dB5DouvJJURzoKpyUSkVlTALYq4s2TPsovIxSXxx46U0aQp6NxilEfjGFqDP79eK8R+hzFsE&#10;1JTGy0vxQfLtuu0YWUN5QKIsHGfIGb6oEHfJnH9hFocGucFF8M94SAWYDHQSJVuwv/52H/yxl2il&#10;pMEhLKj7uWNWUKK+aezyfTYchqmNynA07qNiry3ra4ve1XNAhrATmF0Ug79XJ1FaqN9wX2YhKpqY&#10;5hi7oP4kzv1xNXDfuJjNohPOqWF+qVeGB+jQkcDna/vGrOn66XEUnuA0rix/19ajb3ipYbbzIKvY&#10;80DwkdWOd5zx2JZuH8MSXevR6/LXmP4GAAD//wMAUEsDBBQABgAIAAAAIQAWb0z52gAAAAcBAAAP&#10;AAAAZHJzL2Rvd25yZXYueG1sTI9BT8MwDIXvSPyHyEjcWEoR0HVNJ0CDC6cNxNlrvDSiSaok68q/&#10;xzvBybLf0/P3mvXsBjFRTDZ4BbeLAgT5LmjrjYLPj9ebCkTK6DUOwZOCH0qwbi8vGqx1OPktTbts&#10;BIf4VKOCPuexljJ1PTlMizCSZ+0QosPMazRSRzxxuBtkWRQP0qH1/KHHkV566r53R6dg82yWpqsw&#10;9ptKWzvNX4d386bU9dX8tAKRac5/ZjjjMzq0zLQPR6+TGBRwkcxXHmfx/q7iInsFZflYgGwb+Z+/&#10;/QUAAP//AwBQSwECLQAUAAYACAAAACEAtoM4kv4AAADhAQAAEwAAAAAAAAAAAAAAAAAAAAAAW0Nv&#10;bnRlbnRfVHlwZXNdLnhtbFBLAQItABQABgAIAAAAIQA4/SH/1gAAAJQBAAALAAAAAAAAAAAAAAAA&#10;AC8BAABfcmVscy8ucmVsc1BLAQItABQABgAIAAAAIQAK1T9FOAIAAH0EAAAOAAAAAAAAAAAAAAAA&#10;AC4CAABkcnMvZTJvRG9jLnhtbFBLAQItABQABgAIAAAAIQAWb0z52gAAAAcBAAAPAAAAAAAAAAAA&#10;AAAAAJIEAABkcnMvZG93bnJldi54bWxQSwUGAAAAAAQABADzAAAAmQUAAAAA&#10;" fillcolor="white [3201]" strokeweight=".5pt">
                <v:textbox>
                  <w:txbxContent>
                    <w:p w14:paraId="2A659225" w14:textId="77777777" w:rsidR="00024CFE" w:rsidRPr="00BE2CBD" w:rsidRDefault="00024CFE" w:rsidP="00024CFE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E2CB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Notes: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DE32E" w14:textId="0A09BA29" w:rsidR="00BE2CBD" w:rsidRDefault="00BE2CBD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350AF83A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67F1FBD2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1773A2D1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297E611E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41974547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15344E15" w14:textId="77777777" w:rsidR="00AF7411" w:rsidRDefault="00AF7411" w:rsidP="005A2F23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5BA1F2A1" w14:textId="77777777" w:rsidR="008270DD" w:rsidRDefault="008270DD" w:rsidP="007F28E9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3ADCBC0F" w14:textId="77777777" w:rsidR="00FB5CBE" w:rsidRDefault="00FB5CBE" w:rsidP="007F28E9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15FAC306" w14:textId="77777777" w:rsidR="00B90DB8" w:rsidRDefault="00B90DB8" w:rsidP="007F28E9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607"/>
      </w:tblGrid>
      <w:tr w:rsidR="00B90DB8" w14:paraId="7B726A04" w14:textId="77777777" w:rsidTr="00B90DB8">
        <w:tc>
          <w:tcPr>
            <w:tcW w:w="9781" w:type="dxa"/>
          </w:tcPr>
          <w:p w14:paraId="43CC6133" w14:textId="14A1FBAC" w:rsidR="00B90DB8" w:rsidRDefault="00B90DB8" w:rsidP="007F28E9">
            <w:pPr>
              <w:widowControl w:val="0"/>
              <w:spacing w:line="245" w:lineRule="auto"/>
              <w:contextualSpacing/>
              <w:rPr>
                <w:rFonts w:ascii="Arial" w:eastAsia="Arial" w:hAnsi="Arial"/>
                <w:sz w:val="24"/>
                <w:szCs w:val="24"/>
              </w:rPr>
            </w:pPr>
            <w:r w:rsidRPr="007F28E9">
              <w:rPr>
                <w:rFonts w:ascii="Arial" w:eastAsia="Arial" w:hAnsi="Arial"/>
                <w:sz w:val="24"/>
                <w:szCs w:val="24"/>
              </w:rPr>
              <w:t>Does the individual have a statutory right to make a flexible working request?</w:t>
            </w:r>
          </w:p>
        </w:tc>
        <w:tc>
          <w:tcPr>
            <w:tcW w:w="5607" w:type="dxa"/>
          </w:tcPr>
          <w:p w14:paraId="12B9C2CA" w14:textId="734CF2B8" w:rsidR="00B90DB8" w:rsidRDefault="00B90DB8" w:rsidP="007F28E9">
            <w:pPr>
              <w:widowControl w:val="0"/>
              <w:spacing w:line="245" w:lineRule="auto"/>
              <w:contextualSpacing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Yes/No</w:t>
            </w:r>
          </w:p>
        </w:tc>
      </w:tr>
    </w:tbl>
    <w:p w14:paraId="559F7892" w14:textId="75BD71A3" w:rsidR="008270DD" w:rsidRDefault="008270DD" w:rsidP="007F28E9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4D9C3003" w14:textId="172E3F3A" w:rsidR="007F28E9" w:rsidRPr="007F28E9" w:rsidRDefault="007F28E9" w:rsidP="6490ECCA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  <w:r w:rsidRPr="6490ECCA">
        <w:rPr>
          <w:rFonts w:ascii="Arial" w:eastAsia="Arial" w:hAnsi="Arial"/>
          <w:sz w:val="24"/>
          <w:szCs w:val="24"/>
        </w:rPr>
        <w:t>You can still consider a request which is not made under the statutory right. Employees have the statutory right from the first day of employment and if they:</w:t>
      </w:r>
    </w:p>
    <w:p w14:paraId="1682F72B" w14:textId="77777777" w:rsidR="00155662" w:rsidRPr="007F28E9" w:rsidRDefault="00155662" w:rsidP="007F28E9">
      <w:pPr>
        <w:widowControl w:val="0"/>
        <w:spacing w:after="0" w:line="245" w:lineRule="auto"/>
        <w:contextualSpacing/>
        <w:rPr>
          <w:rFonts w:ascii="Arial" w:eastAsia="Arial" w:hAnsi="Arial"/>
          <w:sz w:val="24"/>
          <w:szCs w:val="24"/>
        </w:rPr>
      </w:pPr>
    </w:p>
    <w:p w14:paraId="7BEAB43C" w14:textId="306D65AA" w:rsidR="007F28E9" w:rsidRPr="008270DD" w:rsidRDefault="007F28E9" w:rsidP="008270DD">
      <w:pPr>
        <w:pStyle w:val="ListParagraph"/>
        <w:widowControl w:val="0"/>
        <w:numPr>
          <w:ilvl w:val="0"/>
          <w:numId w:val="11"/>
        </w:numPr>
        <w:spacing w:after="0" w:line="245" w:lineRule="auto"/>
        <w:rPr>
          <w:rFonts w:ascii="Arial" w:eastAsia="Arial" w:hAnsi="Arial"/>
        </w:rPr>
      </w:pPr>
      <w:r w:rsidRPr="008270DD">
        <w:rPr>
          <w:rFonts w:ascii="Arial" w:eastAsia="Arial" w:hAnsi="Arial"/>
        </w:rPr>
        <w:t>are legally classed as an employee</w:t>
      </w:r>
      <w:r w:rsidR="008270DD" w:rsidRPr="008270DD">
        <w:rPr>
          <w:rFonts w:ascii="Arial" w:eastAsia="Arial" w:hAnsi="Arial"/>
        </w:rPr>
        <w:t xml:space="preserve"> </w:t>
      </w:r>
    </w:p>
    <w:p w14:paraId="1C41D6D4" w14:textId="7E139C65" w:rsidR="00AF7411" w:rsidRDefault="007F28E9" w:rsidP="008270DD">
      <w:pPr>
        <w:pStyle w:val="ListParagraph"/>
        <w:widowControl w:val="0"/>
        <w:numPr>
          <w:ilvl w:val="0"/>
          <w:numId w:val="11"/>
        </w:numPr>
        <w:spacing w:after="0" w:line="245" w:lineRule="auto"/>
        <w:rPr>
          <w:rFonts w:ascii="Arial" w:eastAsia="Arial" w:hAnsi="Arial"/>
        </w:rPr>
      </w:pPr>
      <w:r w:rsidRPr="008270DD">
        <w:rPr>
          <w:rFonts w:ascii="Arial" w:eastAsia="Arial" w:hAnsi="Arial"/>
        </w:rPr>
        <w:t>have not already made two formal flexible working requests in the last 12 months</w:t>
      </w:r>
    </w:p>
    <w:p w14:paraId="79744C1E" w14:textId="3168B136" w:rsidR="008270DD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7344A7" wp14:editId="51DCC298">
                <wp:simplePos x="0" y="0"/>
                <wp:positionH relativeFrom="margin">
                  <wp:align>left</wp:align>
                </wp:positionH>
                <wp:positionV relativeFrom="paragraph">
                  <wp:posOffset>166016</wp:posOffset>
                </wp:positionV>
                <wp:extent cx="9813851" cy="1905000"/>
                <wp:effectExtent l="0" t="0" r="16510" b="19050"/>
                <wp:wrapNone/>
                <wp:docPr id="101529381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C42EFB-B686-427A-9420-CCF47713F9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3851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4A247" w14:textId="77777777" w:rsidR="00FF46B9" w:rsidRPr="00BE2CBD" w:rsidRDefault="00FF46B9" w:rsidP="00FF46B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E2C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44A7" id="_x0000_s1027" type="#_x0000_t202" style="position:absolute;margin-left:0;margin-top:13.05pt;width:772.75pt;height:150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RqOgIAAIQEAAAOAAAAZHJzL2Uyb0RvYy54bWysVE1v2zAMvQ/YfxB0X2ynSZcYcYosRYYB&#10;QVsgHXpWZDkWJouapMTOfv0o5bvbadhFJkXqkXwkPXnoGkV2wjoJuqBZL6VEaA6l1JuCfn9dfBpR&#10;4jzTJVOgRUH3wtGH6ccPk9bkog81qFJYgiDa5a0paO29yZPE8Vo0zPXACI3GCmzDPKp2k5SWtYje&#10;qKSfpvdJC7Y0FrhwDm8fD0Y6jfhVJbh/rionPFEFxdx8PG081+FMphOWbywzteTHNNg/ZNEwqTHo&#10;GeqReUa2Vv4B1UhuwUHlexyaBKpKchFrwGqy9F01q5oZEWtBcpw50+T+Hyx/2q3MiyW++wIdNjAQ&#10;0hqXO7wM9XSVbcIXMyVoRwr3Z9pE5wnHy/EouxsNM0o42rJxOkzTSGxyeW6s818FNCQIBbXYl0gX&#10;2y2dx5DoenIJ0RwoWS6kUlEJsyDmypIdwy4qH5PEFzdeSpO2oPd3wzQC39gC9Pn9WjH+I5R5i4Ca&#10;0nh5KT5Ivlt3RJZXxKyh3CNfFg6j5AxfSIRfMudfmMXZQYpwH/wzHpUCzAmOEiU12F9/uw/+2FK0&#10;UtLiLBbU/dwyKyhR3zQ2e5wNBmF4ozIYfu6jYq8t62uL3jZzQKKwIZhdFIO/VyexstC84drMQlQ0&#10;Mc0xdkH9SZz7w4bg2nExm0UnHFfD/FKvDA/QoTGB1tfujVlzbKvHiXiC09Sy/F13D77hpYbZ1kMl&#10;Y+sDzwdWj/TjqMfuHNcy7NK1Hr0uP4/pbwAAAP//AwBQSwMEFAAGAAgAAAAhADg8hXPbAAAACAEA&#10;AA8AAABkcnMvZG93bnJldi54bWxMj8FOwzAQRO9I/IO1SNyo09JUIWRTAWq5cKIgzm68tS1iO7Ld&#10;NPw9zgmOs7OaedNsJ9uzkUI03iEsFwUwcp2XximEz4/9XQUsJuGk6L0jhB+KsG2vrxpRS39x7zQe&#10;kmI5xMVaIOiUhprz2GmyIi78QC57Jx+sSFkGxWUQlxxue74qig23wrjcoMVAL5q678PZIuye1YPq&#10;KhH0rpLGjNPX6U29It7eTE+PwBJN6e8ZZvyMDm1mOvqzk5H1CHlIQlhtlsBmt1yXJbAjwv184m3D&#10;/w9ofwEAAP//AwBQSwECLQAUAAYACAAAACEAtoM4kv4AAADhAQAAEwAAAAAAAAAAAAAAAAAAAAAA&#10;W0NvbnRlbnRfVHlwZXNdLnhtbFBLAQItABQABgAIAAAAIQA4/SH/1gAAAJQBAAALAAAAAAAAAAAA&#10;AAAAAC8BAABfcmVscy8ucmVsc1BLAQItABQABgAIAAAAIQDpTYRqOgIAAIQEAAAOAAAAAAAAAAAA&#10;AAAAAC4CAABkcnMvZTJvRG9jLnhtbFBLAQItABQABgAIAAAAIQA4PIVz2wAAAAgBAAAPAAAAAAAA&#10;AAAAAAAAAJQEAABkcnMvZG93bnJldi54bWxQSwUGAAAAAAQABADzAAAAnAUAAAAA&#10;" fillcolor="white [3201]" strokeweight=".5pt">
                <v:textbox>
                  <w:txbxContent>
                    <w:p w14:paraId="4D34A247" w14:textId="77777777" w:rsidR="00FF46B9" w:rsidRPr="00BE2CBD" w:rsidRDefault="00FF46B9" w:rsidP="00FF46B9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E2CB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Notes: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EE3C53" w14:textId="39D81349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430A3D84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7FFC4213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4090930A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2CBDC64F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12F7CADA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424AEC63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027CE16A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39776CBA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0B2A7754" w14:textId="77777777" w:rsidR="00FF46B9" w:rsidRDefault="00FF46B9" w:rsidP="008270DD">
      <w:pPr>
        <w:spacing w:before="100" w:beforeAutospacing="1"/>
        <w:rPr>
          <w:rFonts w:ascii="Arial" w:hAns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607"/>
      </w:tblGrid>
      <w:tr w:rsidR="0088460D" w14:paraId="7B69FCD8" w14:textId="77777777" w:rsidTr="0088460D">
        <w:tc>
          <w:tcPr>
            <w:tcW w:w="9781" w:type="dxa"/>
          </w:tcPr>
          <w:p w14:paraId="2088C1B9" w14:textId="77777777" w:rsidR="0088460D" w:rsidRDefault="0088460D" w:rsidP="0088460D">
            <w:pPr>
              <w:widowControl w:val="0"/>
              <w:spacing w:line="245" w:lineRule="auto"/>
              <w:contextualSpacing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Have you discussed the request with the Individual? </w:t>
            </w:r>
          </w:p>
        </w:tc>
        <w:tc>
          <w:tcPr>
            <w:tcW w:w="5607" w:type="dxa"/>
          </w:tcPr>
          <w:p w14:paraId="397C94EC" w14:textId="77777777" w:rsidR="0088460D" w:rsidRDefault="0088460D" w:rsidP="0088460D">
            <w:pPr>
              <w:widowControl w:val="0"/>
              <w:spacing w:line="245" w:lineRule="auto"/>
              <w:contextualSpacing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Yes/No</w:t>
            </w:r>
          </w:p>
        </w:tc>
      </w:tr>
    </w:tbl>
    <w:p w14:paraId="1C272720" w14:textId="77777777" w:rsidR="00FF46B9" w:rsidRDefault="00FF46B9" w:rsidP="008270DD">
      <w:pPr>
        <w:spacing w:before="100" w:beforeAutospacing="1"/>
        <w:rPr>
          <w:rFonts w:ascii="Arial" w:hAnsi="Arial"/>
          <w:sz w:val="24"/>
          <w:szCs w:val="24"/>
        </w:rPr>
      </w:pPr>
    </w:p>
    <w:p w14:paraId="1D734354" w14:textId="36351AFE" w:rsidR="008270DD" w:rsidRPr="00D615CC" w:rsidRDefault="008270DD" w:rsidP="008270DD">
      <w:pPr>
        <w:spacing w:after="0" w:line="240" w:lineRule="auto"/>
        <w:rPr>
          <w:rFonts w:ascii="Arial" w:hAnsi="Arial"/>
          <w:sz w:val="24"/>
          <w:szCs w:val="24"/>
        </w:rPr>
      </w:pPr>
      <w:r w:rsidRPr="6490ECCA">
        <w:rPr>
          <w:rFonts w:ascii="Arial" w:hAnsi="Arial"/>
          <w:sz w:val="24"/>
          <w:szCs w:val="24"/>
        </w:rPr>
        <w:t>In your discussions you should explore:</w:t>
      </w:r>
      <w:r w:rsidRPr="6490ECCA">
        <w:rPr>
          <w:rFonts w:ascii="Arial" w:hAnsi="Arial"/>
        </w:rPr>
        <w:t xml:space="preserve"> </w:t>
      </w:r>
    </w:p>
    <w:p w14:paraId="69EABD3D" w14:textId="77777777" w:rsidR="008270DD" w:rsidRPr="00236B57" w:rsidRDefault="008270DD" w:rsidP="008270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36B57">
        <w:rPr>
          <w:rFonts w:ascii="Arial" w:hAnsi="Arial" w:cs="Arial"/>
        </w:rPr>
        <w:t xml:space="preserve">the change they are asking for and the benefits to the individual and the school. </w:t>
      </w:r>
    </w:p>
    <w:p w14:paraId="6D6AB130" w14:textId="77777777" w:rsidR="008270DD" w:rsidRPr="005A2F23" w:rsidRDefault="008270DD" w:rsidP="008270D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</w:rPr>
      </w:pPr>
      <w:r w:rsidRPr="6490ECCA">
        <w:rPr>
          <w:rFonts w:ascii="Arial" w:hAnsi="Arial" w:cs="Arial"/>
        </w:rPr>
        <w:t>alternative options</w:t>
      </w:r>
    </w:p>
    <w:p w14:paraId="07528757" w14:textId="248B79C0" w:rsidR="008270DD" w:rsidRPr="006F0954" w:rsidRDefault="002E30ED" w:rsidP="6490ECCA">
      <w:pPr>
        <w:widowControl w:val="0"/>
        <w:spacing w:after="0" w:line="240" w:lineRule="auto"/>
        <w:ind w:left="36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271464" wp14:editId="4F3CA317">
                <wp:simplePos x="0" y="0"/>
                <wp:positionH relativeFrom="margin">
                  <wp:posOffset>-10633</wp:posOffset>
                </wp:positionH>
                <wp:positionV relativeFrom="paragraph">
                  <wp:posOffset>154069</wp:posOffset>
                </wp:positionV>
                <wp:extent cx="9856382" cy="1905000"/>
                <wp:effectExtent l="0" t="0" r="12065" b="19050"/>
                <wp:wrapNone/>
                <wp:docPr id="240750065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380DF6-54BC-416A-B33C-8DEAD3C145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382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95D8D" w14:textId="77777777" w:rsidR="00FF46B9" w:rsidRPr="00BE2CBD" w:rsidRDefault="00FF46B9" w:rsidP="00FF46B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E2C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1464" id="_x0000_s1028" type="#_x0000_t202" style="position:absolute;left:0;text-align:left;margin-left:-.85pt;margin-top:12.15pt;width:776.1pt;height:150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+YPAIAAIQEAAAOAAAAZHJzL2Uyb0RvYy54bWysVE2PGjEMvVfqf4hyLzOwQ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HI8Gw7tRjxKOtu44H+R5Ija7PLfOh68CahKFgjrsS6KL&#10;7R59wJDoenKJ0TxoVS6V1kmJsyAW2pEdwy7qkJLEFzde2pCmoMO7QZ6Ab2wR+vx+rRn/Ecu8RUBN&#10;G7y8FB+l0K5bosqC9k7ErKHcI18ODqPkLV8qhH9kPrwwh7ODFOE+hGc8pAbMCY4SJRW4X3+7j/7Y&#10;UrRS0uAsFtT/3DInKNHfDDZ73O334/AmpT/43EPFXVvW1xazrReARHVx8yxPYvQP+iRKB/Ubrs08&#10;RkUTMxxjFzScxEU4bAiuHRfzeXLCcbUsPJqV5RE6NibS+tq+MWePbQ04EU9wmlo2edfdg298aWC+&#10;DSBVan3k+cDqkX4c9dSd41rGXbrWk9fl5zH7DQAA//8DAFBLAwQUAAYACAAAACEAdFrpjt0AAAAK&#10;AQAADwAAAGRycy9kb3ducmV2LnhtbEyPwU7DMBBE70j8g7VI3FqnLYEQsqkAFS6cKIizG29ti9iO&#10;bDcNf49zguPsjGbeNtvJ9mykEI13CKtlAYxc56VxCuHz42VRAYtJOCl67wjhhyJs28uLRtTSn907&#10;jfukWC5xsRYIOqWh5jx2mqyISz+Qy97RBytSlkFxGcQ5l9uer4villthXF7QYqBnTd33/mQRdk/q&#10;XnWVCHpXSWPG6ev4pl4Rr6+mxwdgiab0F4YZP6NDm5kO/uRkZD3CYnWXkwjrmw2w2S/LogR2QNjM&#10;J942/P8L7S8AAAD//wMAUEsBAi0AFAAGAAgAAAAhALaDOJL+AAAA4QEAABMAAAAAAAAAAAAAAAAA&#10;AAAAAFtDb250ZW50X1R5cGVzXS54bWxQSwECLQAUAAYACAAAACEAOP0h/9YAAACUAQAACwAAAAAA&#10;AAAAAAAAAAAvAQAAX3JlbHMvLnJlbHNQSwECLQAUAAYACAAAACEAbcu/mDwCAACEBAAADgAAAAAA&#10;AAAAAAAAAAAuAgAAZHJzL2Uyb0RvYy54bWxQSwECLQAUAAYACAAAACEAdFrpjt0AAAAKAQAADwAA&#10;AAAAAAAAAAAAAACWBAAAZHJzL2Rvd25yZXYueG1sUEsFBgAAAAAEAAQA8wAAAKAFAAAAAA==&#10;" fillcolor="white [3201]" strokeweight=".5pt">
                <v:textbox>
                  <w:txbxContent>
                    <w:p w14:paraId="27195D8D" w14:textId="77777777" w:rsidR="00FF46B9" w:rsidRPr="00BE2CBD" w:rsidRDefault="00FF46B9" w:rsidP="00FF46B9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E2CB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Notes: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0C12C" w14:textId="0D00CEA9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5A989C91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4C52FAD8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68FB2E6F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09E1D2F2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67C7F7EE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19DF4E47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4D11CBF0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5761DA4C" w14:textId="77777777" w:rsidR="00FF46B9" w:rsidRDefault="00FF46B9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7A155DD5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27A8F69B" w14:textId="77777777" w:rsidR="008270DD" w:rsidRDefault="008270DD" w:rsidP="008270DD">
      <w:pPr>
        <w:widowControl w:val="0"/>
        <w:spacing w:after="0" w:line="245" w:lineRule="auto"/>
        <w:rPr>
          <w:rFonts w:ascii="Arial" w:eastAsia="Arial" w:hAnsi="Arial"/>
        </w:rPr>
      </w:pPr>
    </w:p>
    <w:p w14:paraId="099DF183" w14:textId="1631B95C" w:rsidR="39519598" w:rsidRDefault="39519598" w:rsidP="6490ECCA">
      <w:pPr>
        <w:spacing w:beforeAutospacing="1"/>
        <w:rPr>
          <w:rFonts w:ascii="Arial" w:hAnsi="Arial"/>
          <w:sz w:val="24"/>
          <w:szCs w:val="24"/>
        </w:rPr>
      </w:pPr>
    </w:p>
    <w:p w14:paraId="25C48022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52F4A2FE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264CE5F8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17FCEC01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7BAE2176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4DB9AF79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3DD9CC34" w14:textId="77777777" w:rsidR="00505065" w:rsidRDefault="00505065" w:rsidP="2C6D9331">
      <w:pPr>
        <w:spacing w:before="100" w:beforeAutospacing="1"/>
        <w:rPr>
          <w:rFonts w:ascii="Arial" w:hAnsi="Arial"/>
          <w:sz w:val="24"/>
          <w:szCs w:val="24"/>
        </w:rPr>
      </w:pPr>
    </w:p>
    <w:p w14:paraId="109312FD" w14:textId="77777777" w:rsidR="00C52120" w:rsidRDefault="00C52120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648C648" w14:textId="5C28D59E" w:rsidR="00982938" w:rsidRPr="006620E1" w:rsidRDefault="00982938" w:rsidP="6490ECCA">
      <w:pPr>
        <w:spacing w:before="100" w:beforeAutospacing="1"/>
        <w:rPr>
          <w:rFonts w:ascii="Arial" w:hAnsi="Arial"/>
          <w:sz w:val="24"/>
          <w:szCs w:val="24"/>
        </w:rPr>
      </w:pPr>
      <w:r w:rsidRPr="6490ECCA">
        <w:rPr>
          <w:rFonts w:ascii="Arial" w:hAnsi="Arial"/>
          <w:sz w:val="24"/>
          <w:szCs w:val="24"/>
        </w:rPr>
        <w:t xml:space="preserve">As part of your consideration think about: </w:t>
      </w:r>
    </w:p>
    <w:p w14:paraId="20EB8EED" w14:textId="77777777" w:rsidR="00982938" w:rsidRPr="006620E1" w:rsidRDefault="00982938" w:rsidP="6490ECCA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Arial" w:hAnsi="Arial" w:cs="Arial"/>
        </w:rPr>
      </w:pPr>
      <w:r w:rsidRPr="6490ECCA">
        <w:rPr>
          <w:rFonts w:ascii="Arial" w:hAnsi="Arial" w:cs="Arial"/>
        </w:rPr>
        <w:t xml:space="preserve">does the written request contain sufficient information for you to make a decision? If not, what further information do you need? Can this be obtained by discussing the request? </w:t>
      </w:r>
    </w:p>
    <w:p w14:paraId="07D6DA9D" w14:textId="77777777" w:rsidR="00982938" w:rsidRPr="006620E1" w:rsidRDefault="00982938" w:rsidP="00982938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620E1">
        <w:rPr>
          <w:rFonts w:ascii="Arial" w:hAnsi="Arial" w:cs="Arial"/>
        </w:rPr>
        <w:t>s there a genuine operational reason why the request should be turned down? Do you have evidence to support this?</w:t>
      </w:r>
    </w:p>
    <w:p w14:paraId="588D7B92" w14:textId="0E601F9D" w:rsidR="00982938" w:rsidRPr="006620E1" w:rsidRDefault="00982938" w:rsidP="00982938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620E1">
        <w:rPr>
          <w:rFonts w:ascii="Arial" w:hAnsi="Arial" w:cs="Arial"/>
        </w:rPr>
        <w:t>hether there are alternative options that could be explored with the staff member</w:t>
      </w:r>
      <w:r w:rsidR="002E30ED">
        <w:rPr>
          <w:rFonts w:ascii="Arial" w:hAnsi="Arial" w:cs="Arial"/>
        </w:rPr>
        <w:t xml:space="preserve">. </w:t>
      </w:r>
    </w:p>
    <w:p w14:paraId="46CA7544" w14:textId="52CB6A5A" w:rsidR="00982938" w:rsidRPr="006620E1" w:rsidRDefault="00982938" w:rsidP="00982938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620E1">
        <w:rPr>
          <w:rFonts w:ascii="Arial" w:hAnsi="Arial" w:cs="Arial"/>
        </w:rPr>
        <w:t xml:space="preserve">hat time frame does your flexible working policy say you need to decide in? Remember that by law statutory applications (including any appeal) must be dealt with within </w:t>
      </w:r>
      <w:r w:rsidR="5850EA1A" w:rsidRPr="72828258">
        <w:rPr>
          <w:rFonts w:ascii="Arial" w:hAnsi="Arial" w:cs="Arial"/>
        </w:rPr>
        <w:t>2</w:t>
      </w:r>
      <w:r w:rsidRPr="006620E1">
        <w:rPr>
          <w:rFonts w:ascii="Arial" w:hAnsi="Arial" w:cs="Arial"/>
        </w:rPr>
        <w:t xml:space="preserve"> months beginning with the date on which the application is made. This is unless both parties agree to an extension period. </w:t>
      </w:r>
    </w:p>
    <w:p w14:paraId="60019AC0" w14:textId="77777777" w:rsidR="00982938" w:rsidRPr="00A65610" w:rsidRDefault="00982938" w:rsidP="6490ECCA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Arial" w:hAnsi="Arial" w:cs="Arial"/>
        </w:rPr>
      </w:pPr>
      <w:r w:rsidRPr="6490ECCA">
        <w:rPr>
          <w:rFonts w:ascii="Arial" w:hAnsi="Arial" w:cs="Arial"/>
        </w:rPr>
        <w:t>the type of change that has been requested (fixed term or permanent). Can the school support the change for the duration of the contract? Or offer a trial period, if agreed with the staff member?</w:t>
      </w:r>
    </w:p>
    <w:p w14:paraId="389AAAEA" w14:textId="61CD4898" w:rsidR="00982938" w:rsidRDefault="006C2142" w:rsidP="00982938">
      <w:pPr>
        <w:spacing w:before="100" w:beforeAutospacing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Further support about flexible working</w:t>
      </w:r>
      <w:r w:rsidR="00982938" w:rsidRPr="006620E1">
        <w:rPr>
          <w:rFonts w:ascii="Arial" w:hAnsi="Arial"/>
          <w:sz w:val="24"/>
          <w:szCs w:val="24"/>
        </w:rPr>
        <w:t xml:space="preserve"> can be found</w:t>
      </w:r>
      <w:r w:rsidR="00426AA8">
        <w:rPr>
          <w:rFonts w:ascii="Arial" w:hAnsi="Arial"/>
          <w:sz w:val="24"/>
          <w:szCs w:val="24"/>
        </w:rPr>
        <w:t xml:space="preserve"> in the</w:t>
      </w:r>
      <w:r w:rsidR="00982938" w:rsidRPr="006620E1">
        <w:rPr>
          <w:rFonts w:ascii="Arial" w:hAnsi="Arial"/>
          <w:sz w:val="24"/>
          <w:szCs w:val="24"/>
        </w:rPr>
        <w:t xml:space="preserve"> </w:t>
      </w:r>
      <w:hyperlink r:id="rId10" w:history="1">
        <w:r w:rsidR="00982938" w:rsidRPr="006620E1">
          <w:rPr>
            <w:rStyle w:val="Hyperlink"/>
            <w:rFonts w:ascii="Arial" w:hAnsi="Arial"/>
            <w:sz w:val="24"/>
            <w:szCs w:val="24"/>
          </w:rPr>
          <w:t xml:space="preserve">Flexible working | </w:t>
        </w:r>
        <w:proofErr w:type="spellStart"/>
        <w:r w:rsidR="00982938" w:rsidRPr="006620E1">
          <w:rPr>
            <w:rStyle w:val="Hyperlink"/>
            <w:rFonts w:ascii="Arial" w:hAnsi="Arial"/>
            <w:sz w:val="24"/>
            <w:szCs w:val="24"/>
          </w:rPr>
          <w:t>Acas</w:t>
        </w:r>
        <w:proofErr w:type="spellEnd"/>
      </w:hyperlink>
      <w:r w:rsidR="00982938" w:rsidRPr="006620E1">
        <w:rPr>
          <w:rFonts w:ascii="Arial" w:hAnsi="Arial"/>
          <w:sz w:val="24"/>
          <w:szCs w:val="24"/>
        </w:rPr>
        <w:t>.</w:t>
      </w:r>
    </w:p>
    <w:p w14:paraId="5F10EB0A" w14:textId="0B71D346" w:rsidR="00982938" w:rsidRDefault="002E30ED" w:rsidP="008270DD">
      <w:pPr>
        <w:widowControl w:val="0"/>
        <w:spacing w:after="0" w:line="245" w:lineRule="auto"/>
        <w:rPr>
          <w:rFonts w:ascii="Arial" w:eastAsia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CD4F4E" wp14:editId="1AC4619F">
                <wp:simplePos x="0" y="0"/>
                <wp:positionH relativeFrom="margin">
                  <wp:posOffset>-10633</wp:posOffset>
                </wp:positionH>
                <wp:positionV relativeFrom="paragraph">
                  <wp:posOffset>162767</wp:posOffset>
                </wp:positionV>
                <wp:extent cx="9888280" cy="1905000"/>
                <wp:effectExtent l="0" t="0" r="17780" b="19050"/>
                <wp:wrapNone/>
                <wp:docPr id="356640186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529416-F395-42CB-A5D3-AF9FAA8C00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02358" w14:textId="77777777" w:rsidR="00FF46B9" w:rsidRPr="00BE2CBD" w:rsidRDefault="00FF46B9" w:rsidP="00FF46B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BE2C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4F4E" id="_x0000_s1029" type="#_x0000_t202" style="position:absolute;margin-left:-.85pt;margin-top:12.8pt;width:778.6pt;height:15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KOwIAAIQEAAAOAAAAZHJzL2Uyb0RvYy54bWysVE2PGjEMvVfqf4hyLzOwsIURw4qyoqqE&#10;dldiqz2HTAJRM3GaBGbor68Tvrc9Vb1k7Nh5tp/tGT+0tSY74bwCU9JuJ6dEGA6VMuuSfn+dfxpS&#10;4gMzFdNgREn3wtOHyccP48YWogcb0JVwBEGMLxpb0k0ItsgyzzeiZr4DVhg0SnA1C6i6dVY51iB6&#10;rbNent9nDbjKOuDCe7x9PBjpJOFLKXh4ltKLQHRJMbeQTpfOVTyzyZgVa8fsRvFjGuwfsqiZMhj0&#10;DPXIAiNbp/6AqhV34EGGDoc6AykVF6kGrKabv6tmuWFWpFqQHG/PNPn/B8ufdkv74khov0CLDYyE&#10;NNYXHi9jPa10dfxipgTtSOH+TJtoA+F4ORoOh70hmjjauqN8kOeJ2Ozy3DofvgqoSRRK6rAviS62&#10;W/iAIdH15BKjedCqmiutkxJnQcy0IzuGXdQhJYkvbry0IU1J7+8GeQK+sUXo8/uVZvxHLPMWATVt&#10;8PJSfJRCu2qJqkp6dyJmBdUe+XJwGCVv+Vwh/IL58MIczg7ygPsQnvGQGjAnOEqUbMD9+tt99MeW&#10;opWSBmexpP7nljlBif5msNmjbr8fhzcp/cHnHiru2rK6tphtPQMkqoubZ3kSo3/QJ1E6qN9wbaYx&#10;KpqY4Ri7pOEkzsJhQ3DtuJhOkxOOq2VhYZaWR+jYmEjra/vGnD22NeBEPMFpalnxrrsH3/jSwHQb&#10;QKrU+sjzgdUj/TjqqTvHtYy7dK0nr8vPY/IbAAD//wMAUEsDBBQABgAIAAAAIQB9XNx53AAAAAoB&#10;AAAPAAAAZHJzL2Rvd25yZXYueG1sTI/BTsMwEETvSPyDtUjcWqdFLWkapwJUuHBqQZy38da2iO3I&#10;dtPw9zgn2NvujGbf1LvRdmygEI13AhbzAhi51kvjlIDPj9dZCSwmdBI770jAD0XYNbc3NVbSX92B&#10;hmNSLIe4WKEAnVJfcR5bTRbj3Pfksnb2wWLKa1BcBrzmcNvxZVGsuUXj8geNPb1oar+PFytg/6w2&#10;qi0x6H0pjRnGr/O7ehPi/m582gJLNKY/M0z4GR2azHTyFycj6wTMFo/ZKWC5WgOb9FUeYCcBD9OJ&#10;NzX/X6H5BQAA//8DAFBLAQItABQABgAIAAAAIQC2gziS/gAAAOEBAAATAAAAAAAAAAAAAAAAAAAA&#10;AABbQ29udGVudF9UeXBlc10ueG1sUEsBAi0AFAAGAAgAAAAhADj9If/WAAAAlAEAAAsAAAAAAAAA&#10;AAAAAAAALwEAAF9yZWxzLy5yZWxzUEsBAi0AFAAGAAgAAAAhAI3GO4o7AgAAhAQAAA4AAAAAAAAA&#10;AAAAAAAALgIAAGRycy9lMm9Eb2MueG1sUEsBAi0AFAAGAAgAAAAhAH1c3HncAAAACgEAAA8AAAAA&#10;AAAAAAAAAAAAlQQAAGRycy9kb3ducmV2LnhtbFBLBQYAAAAABAAEAPMAAACeBQAAAAA=&#10;" fillcolor="white [3201]" strokeweight=".5pt">
                <v:textbox>
                  <w:txbxContent>
                    <w:p w14:paraId="0BD02358" w14:textId="77777777" w:rsidR="00FF46B9" w:rsidRPr="00BE2CBD" w:rsidRDefault="00FF46B9" w:rsidP="00FF46B9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BE2CB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Notes: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FC57B" w14:textId="73CA8B3D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3435DA58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4D6CF527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3DF0628E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3D582F1A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403DE5CC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6AFE56E0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54A97F2F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461B9F83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572B0B8F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79476E3C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31A7EDCA" w14:textId="77777777" w:rsidR="0056077C" w:rsidRDefault="0056077C">
      <w:pPr>
        <w:suppressAutoHyphens w:val="0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  <w:u w:val="single"/>
        </w:rPr>
        <w:br w:type="page"/>
      </w:r>
    </w:p>
    <w:p w14:paraId="1A871872" w14:textId="3DCB0C69" w:rsidR="00982938" w:rsidRDefault="00982938" w:rsidP="00982938">
      <w:pPr>
        <w:rPr>
          <w:rFonts w:ascii="Arial" w:eastAsia="Arial" w:hAnsi="Arial"/>
          <w:sz w:val="24"/>
          <w:szCs w:val="24"/>
          <w:u w:val="single"/>
        </w:rPr>
      </w:pPr>
      <w:r w:rsidRPr="00E70912">
        <w:rPr>
          <w:rFonts w:ascii="Arial" w:eastAsia="Arial" w:hAnsi="Arial"/>
          <w:sz w:val="24"/>
          <w:szCs w:val="24"/>
          <w:u w:val="single"/>
        </w:rPr>
        <w:t>You have decided that you can support the flexible working request.</w:t>
      </w:r>
    </w:p>
    <w:p w14:paraId="063F0F9F" w14:textId="77777777" w:rsidR="00181F7F" w:rsidRDefault="00181F7F" w:rsidP="00982938">
      <w:pPr>
        <w:rPr>
          <w:rFonts w:ascii="Arial" w:eastAsia="Arial" w:hAnsi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7229"/>
      </w:tblGrid>
      <w:tr w:rsidR="00181F7F" w14:paraId="4A4DA770" w14:textId="77777777" w:rsidTr="6490ECCA">
        <w:tc>
          <w:tcPr>
            <w:tcW w:w="7792" w:type="dxa"/>
          </w:tcPr>
          <w:p w14:paraId="4B3CB543" w14:textId="5880EA0E" w:rsidR="00181F7F" w:rsidRDefault="00FF46B9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/>
                <w:sz w:val="24"/>
                <w:szCs w:val="24"/>
                <w:u w:val="single"/>
              </w:rPr>
              <w:t xml:space="preserve">Questions </w:t>
            </w:r>
          </w:p>
        </w:tc>
        <w:tc>
          <w:tcPr>
            <w:tcW w:w="7229" w:type="dxa"/>
          </w:tcPr>
          <w:p w14:paraId="7302B7AF" w14:textId="0348C2FF" w:rsidR="00181F7F" w:rsidRPr="00181F7F" w:rsidRDefault="00181F7F" w:rsidP="00982938">
            <w:pPr>
              <w:rPr>
                <w:rFonts w:ascii="Arial" w:eastAsia="Arial" w:hAnsi="Arial"/>
                <w:sz w:val="24"/>
                <w:szCs w:val="24"/>
              </w:rPr>
            </w:pPr>
            <w:r w:rsidRPr="00181F7F">
              <w:rPr>
                <w:rFonts w:ascii="Arial" w:eastAsia="Arial" w:hAnsi="Arial"/>
                <w:sz w:val="24"/>
                <w:szCs w:val="24"/>
              </w:rPr>
              <w:t>Notes</w:t>
            </w:r>
          </w:p>
        </w:tc>
      </w:tr>
      <w:tr w:rsidR="00181F7F" w14:paraId="7628E148" w14:textId="77777777" w:rsidTr="6490ECCA">
        <w:tc>
          <w:tcPr>
            <w:tcW w:w="7792" w:type="dxa"/>
          </w:tcPr>
          <w:p w14:paraId="15C634B4" w14:textId="77777777" w:rsidR="00181F7F" w:rsidRPr="00171C27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00171C27">
              <w:rPr>
                <w:rFonts w:ascii="Arial" w:hAnsi="Arial"/>
                <w:sz w:val="24"/>
                <w:szCs w:val="24"/>
              </w:rPr>
              <w:t xml:space="preserve">What steps do you now need to take to support the individual, team and school in making flexible working a success? </w:t>
            </w:r>
          </w:p>
          <w:p w14:paraId="6FE099DB" w14:textId="77777777" w:rsidR="00181F7F" w:rsidRPr="00171C27" w:rsidRDefault="00181F7F" w:rsidP="00181F7F">
            <w:pPr>
              <w:ind w:firstLine="720"/>
              <w:rPr>
                <w:rFonts w:ascii="Arial" w:eastAsia="Arial" w:hAnsi="Arial"/>
                <w:sz w:val="24"/>
                <w:szCs w:val="24"/>
              </w:rPr>
            </w:pPr>
          </w:p>
          <w:p w14:paraId="167B56CE" w14:textId="77777777" w:rsidR="00181F7F" w:rsidRPr="00171C27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00171C27">
              <w:rPr>
                <w:rFonts w:ascii="Arial" w:hAnsi="Arial"/>
                <w:sz w:val="24"/>
                <w:szCs w:val="24"/>
              </w:rPr>
              <w:t xml:space="preserve">Example considerations are set out below and should be considered in line with the relevant sections of the </w:t>
            </w:r>
            <w:hyperlink r:id="rId11" w:history="1">
              <w:r w:rsidRPr="00171C27">
                <w:rPr>
                  <w:rStyle w:val="Hyperlink"/>
                  <w:rFonts w:ascii="Arial" w:hAnsi="Arial"/>
                  <w:sz w:val="24"/>
                  <w:szCs w:val="24"/>
                </w:rPr>
                <w:t>School teachers' pay and conditions.</w:t>
              </w:r>
            </w:hyperlink>
          </w:p>
          <w:p w14:paraId="14BDD436" w14:textId="77777777" w:rsidR="00181F7F" w:rsidRPr="00171C27" w:rsidRDefault="00181F7F" w:rsidP="00181F7F">
            <w:pPr>
              <w:rPr>
                <w:rFonts w:ascii="Arial" w:hAnsi="Arial"/>
                <w:sz w:val="24"/>
                <w:szCs w:val="24"/>
              </w:rPr>
            </w:pPr>
          </w:p>
          <w:p w14:paraId="5182D802" w14:textId="77777777" w:rsidR="00181F7F" w:rsidRPr="00171C27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00171C27">
              <w:rPr>
                <w:rFonts w:ascii="Arial" w:hAnsi="Arial"/>
                <w:sz w:val="24"/>
                <w:szCs w:val="24"/>
              </w:rPr>
              <w:t xml:space="preserve">Practical implications for the role: </w:t>
            </w:r>
          </w:p>
          <w:p w14:paraId="23A5AE01" w14:textId="77777777" w:rsidR="00181F7F" w:rsidRPr="00171C27" w:rsidRDefault="00181F7F" w:rsidP="00181F7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171C27">
              <w:rPr>
                <w:rFonts w:ascii="Arial" w:hAnsi="Arial" w:cs="Arial"/>
              </w:rPr>
              <w:t>ow will wider workload be managed, for example how will duties be reduced if working hours are reducing?</w:t>
            </w:r>
          </w:p>
          <w:p w14:paraId="261117B5" w14:textId="77777777" w:rsidR="00181F7F" w:rsidRPr="00171C27" w:rsidRDefault="00181F7F" w:rsidP="00181F7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171C27">
              <w:rPr>
                <w:rFonts w:ascii="Arial" w:hAnsi="Arial" w:cs="Arial"/>
              </w:rPr>
              <w:t xml:space="preserve">ow will you ensure effective communications? </w:t>
            </w:r>
          </w:p>
          <w:p w14:paraId="78C74F32" w14:textId="77777777" w:rsidR="00181F7F" w:rsidRDefault="00181F7F" w:rsidP="00181F7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171C27">
              <w:rPr>
                <w:rFonts w:ascii="Arial" w:hAnsi="Arial" w:cs="Arial"/>
              </w:rPr>
              <w:t>iscuss and agree expectations for attendance at INSET Days, parents’ evenings, CPD etc</w:t>
            </w:r>
          </w:p>
          <w:p w14:paraId="201D5F10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21D4A774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</w:tr>
      <w:tr w:rsidR="00181F7F" w14:paraId="43ACC6D5" w14:textId="77777777" w:rsidTr="6490ECCA">
        <w:tc>
          <w:tcPr>
            <w:tcW w:w="7792" w:type="dxa"/>
          </w:tcPr>
          <w:p w14:paraId="4BDED1A9" w14:textId="77777777" w:rsidR="00181F7F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00171C27">
              <w:rPr>
                <w:rFonts w:ascii="Arial" w:hAnsi="Arial"/>
                <w:sz w:val="24"/>
                <w:szCs w:val="24"/>
              </w:rPr>
              <w:t>What arrangements are in place to keep in touch, for example when homeworking or meetings take place on a non-working day?</w:t>
            </w:r>
          </w:p>
          <w:p w14:paraId="195786B0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4DD6C768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</w:tr>
      <w:tr w:rsidR="00181F7F" w14:paraId="78FD29C1" w14:textId="77777777" w:rsidTr="6490ECCA">
        <w:tc>
          <w:tcPr>
            <w:tcW w:w="7792" w:type="dxa"/>
          </w:tcPr>
          <w:p w14:paraId="2A74BB73" w14:textId="77777777" w:rsidR="000160BD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6490ECCA">
              <w:rPr>
                <w:rFonts w:ascii="Arial" w:hAnsi="Arial"/>
                <w:sz w:val="24"/>
                <w:szCs w:val="24"/>
              </w:rPr>
              <w:t xml:space="preserve">How might you support the individual moving forward? </w:t>
            </w:r>
          </w:p>
          <w:p w14:paraId="5E7E5E49" w14:textId="05806A25" w:rsidR="00181F7F" w:rsidRPr="00171C27" w:rsidRDefault="00181F7F" w:rsidP="00181F7F">
            <w:pPr>
              <w:rPr>
                <w:rFonts w:ascii="Arial" w:hAnsi="Arial"/>
                <w:sz w:val="24"/>
                <w:szCs w:val="24"/>
              </w:rPr>
            </w:pPr>
            <w:r w:rsidRPr="00171C27">
              <w:rPr>
                <w:rFonts w:ascii="Arial" w:hAnsi="Arial"/>
                <w:sz w:val="24"/>
                <w:szCs w:val="24"/>
              </w:rPr>
              <w:t>Examples include:</w:t>
            </w:r>
          </w:p>
          <w:p w14:paraId="30F3F442" w14:textId="77777777" w:rsidR="00181F7F" w:rsidRPr="00171C27" w:rsidRDefault="00181F7F" w:rsidP="00181F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71C27">
              <w:rPr>
                <w:rFonts w:ascii="Arial" w:hAnsi="Arial" w:cs="Arial"/>
              </w:rPr>
              <w:t>rovide training on the effective management of shared classes</w:t>
            </w:r>
          </w:p>
          <w:p w14:paraId="3A6D5C1D" w14:textId="77777777" w:rsidR="00181F7F" w:rsidRDefault="00181F7F" w:rsidP="00181F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71C27">
              <w:rPr>
                <w:rFonts w:ascii="Arial" w:hAnsi="Arial" w:cs="Arial"/>
              </w:rPr>
              <w:t>upport with home-working arrangements</w:t>
            </w:r>
          </w:p>
          <w:p w14:paraId="5654C25A" w14:textId="77777777" w:rsidR="00181F7F" w:rsidRDefault="00181F7F" w:rsidP="00697E1B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0CB0E2E5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</w:tr>
      <w:tr w:rsidR="00181F7F" w14:paraId="26298AB1" w14:textId="77777777" w:rsidTr="6490ECCA">
        <w:tc>
          <w:tcPr>
            <w:tcW w:w="7792" w:type="dxa"/>
          </w:tcPr>
          <w:p w14:paraId="579F317A" w14:textId="70524C47" w:rsidR="00697E1B" w:rsidRPr="00697E1B" w:rsidRDefault="00697E1B" w:rsidP="00697E1B">
            <w:pPr>
              <w:rPr>
                <w:rFonts w:ascii="Arial" w:hAnsi="Arial"/>
                <w:sz w:val="24"/>
                <w:szCs w:val="24"/>
              </w:rPr>
            </w:pPr>
            <w:r w:rsidRPr="4AF421FC">
              <w:rPr>
                <w:rFonts w:ascii="Arial" w:hAnsi="Arial"/>
                <w:sz w:val="24"/>
                <w:szCs w:val="24"/>
              </w:rPr>
              <w:t>Regular check-ins for feedback and discussion</w:t>
            </w:r>
          </w:p>
          <w:p w14:paraId="2337C4A8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2D80181B" w14:textId="77777777" w:rsidR="00181F7F" w:rsidRDefault="00181F7F" w:rsidP="00982938">
            <w:pPr>
              <w:rPr>
                <w:rFonts w:ascii="Arial" w:eastAsia="Arial" w:hAnsi="Arial"/>
                <w:sz w:val="24"/>
                <w:szCs w:val="24"/>
                <w:u w:val="single"/>
              </w:rPr>
            </w:pPr>
          </w:p>
        </w:tc>
      </w:tr>
    </w:tbl>
    <w:p w14:paraId="2D204F3B" w14:textId="77777777" w:rsidR="0056077C" w:rsidRDefault="0056077C" w:rsidP="0075316D">
      <w:pPr>
        <w:rPr>
          <w:rFonts w:ascii="Arial" w:hAnsi="Arial"/>
          <w:sz w:val="24"/>
          <w:szCs w:val="24"/>
          <w:u w:val="single"/>
        </w:rPr>
      </w:pPr>
    </w:p>
    <w:p w14:paraId="639C46DA" w14:textId="77777777" w:rsidR="0056077C" w:rsidRDefault="0056077C">
      <w:pPr>
        <w:suppressAutoHyphens w:val="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br w:type="page"/>
      </w:r>
    </w:p>
    <w:p w14:paraId="1D1E6937" w14:textId="4B8C6219" w:rsidR="0075316D" w:rsidRPr="00E70912" w:rsidRDefault="0075316D" w:rsidP="0075316D">
      <w:pPr>
        <w:rPr>
          <w:rFonts w:ascii="Arial" w:hAnsi="Arial"/>
          <w:sz w:val="24"/>
          <w:szCs w:val="24"/>
          <w:u w:val="single"/>
        </w:rPr>
      </w:pPr>
      <w:r w:rsidRPr="00E70912">
        <w:rPr>
          <w:rFonts w:ascii="Arial" w:hAnsi="Arial"/>
          <w:sz w:val="24"/>
          <w:szCs w:val="24"/>
          <w:u w:val="single"/>
        </w:rPr>
        <w:t>You have discussed with the employee and decided that you cannot support the flexible working request.</w:t>
      </w:r>
    </w:p>
    <w:p w14:paraId="47A65A65" w14:textId="77777777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540A45D8" w14:textId="7844373D" w:rsidR="00982938" w:rsidRDefault="00E70912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  <w:r w:rsidRPr="00334801">
        <w:rPr>
          <w:rFonts w:ascii="Arial" w:hAnsi="Arial"/>
          <w:sz w:val="24"/>
          <w:szCs w:val="24"/>
        </w:rPr>
        <w:t>Have you shared with the individual the reason(s) for turning down the request (ideally state which of the 8 statutory reasons to reject a request apply) and their right to an appeal as per your flexible working policy</w:t>
      </w:r>
      <w:r w:rsidR="00697E1B">
        <w:rPr>
          <w:rFonts w:ascii="Arial" w:hAnsi="Arial"/>
          <w:sz w:val="24"/>
          <w:szCs w:val="24"/>
        </w:rPr>
        <w:t>?</w:t>
      </w:r>
      <w:r w:rsidR="00421B2B">
        <w:tab/>
      </w:r>
      <w:r w:rsidR="00421B2B">
        <w:tab/>
      </w:r>
      <w:r w:rsidR="00FA68F2">
        <w:rPr>
          <w:rFonts w:ascii="Arial" w:hAnsi="Arial"/>
          <w:sz w:val="24"/>
          <w:szCs w:val="24"/>
        </w:rPr>
        <w:t xml:space="preserve"> </w:t>
      </w:r>
    </w:p>
    <w:p w14:paraId="3E94B953" w14:textId="6264D174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p w14:paraId="05317E31" w14:textId="53BBC5CA" w:rsidR="00893A24" w:rsidRPr="00893A24" w:rsidRDefault="00893A24" w:rsidP="00893A24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  <w:r w:rsidRPr="00893A24">
        <w:rPr>
          <w:rFonts w:ascii="Arial" w:hAnsi="Arial"/>
          <w:sz w:val="24"/>
          <w:szCs w:val="24"/>
        </w:rPr>
        <w:t>By law, a request can only be turned down if there is:</w:t>
      </w:r>
    </w:p>
    <w:p w14:paraId="56C2BF38" w14:textId="577C1FAA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a burden on additional costs</w:t>
      </w:r>
    </w:p>
    <w:p w14:paraId="082EA1A3" w14:textId="2FBB72A8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detrimental effect on ability to meet customer demand</w:t>
      </w:r>
    </w:p>
    <w:p w14:paraId="7FFB98F7" w14:textId="3ABB36F3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inability to reorganise work among existing staff</w:t>
      </w:r>
    </w:p>
    <w:p w14:paraId="7228491E" w14:textId="62B61A02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detrimental impact on quality.</w:t>
      </w:r>
    </w:p>
    <w:p w14:paraId="0E89FAD0" w14:textId="4FE18484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detrimental impact on performance</w:t>
      </w:r>
    </w:p>
    <w:p w14:paraId="5E67BB3A" w14:textId="5D273424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inability to recruit additional staff</w:t>
      </w:r>
    </w:p>
    <w:p w14:paraId="4C868CB7" w14:textId="7440B742" w:rsidR="00893A24" w:rsidRPr="00192130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insufficiency of work during the periods the employee proposes to work</w:t>
      </w:r>
    </w:p>
    <w:p w14:paraId="60D130DB" w14:textId="78ECF79D" w:rsidR="00893A24" w:rsidRDefault="00893A24" w:rsidP="00192130">
      <w:pPr>
        <w:pStyle w:val="ListParagraph"/>
        <w:widowControl w:val="0"/>
        <w:numPr>
          <w:ilvl w:val="0"/>
          <w:numId w:val="2"/>
        </w:numPr>
        <w:spacing w:after="0" w:line="245" w:lineRule="auto"/>
        <w:rPr>
          <w:rFonts w:ascii="Arial" w:hAnsi="Arial"/>
        </w:rPr>
      </w:pPr>
      <w:r w:rsidRPr="00192130">
        <w:rPr>
          <w:rFonts w:ascii="Arial" w:hAnsi="Arial"/>
        </w:rPr>
        <w:t>planned structural changes</w:t>
      </w:r>
    </w:p>
    <w:p w14:paraId="07F1CD3D" w14:textId="77777777" w:rsidR="00E915CB" w:rsidRPr="00192130" w:rsidRDefault="00E915CB" w:rsidP="0088460D">
      <w:pPr>
        <w:widowControl w:val="0"/>
        <w:spacing w:after="0" w:line="245" w:lineRule="auto"/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4620"/>
      </w:tblGrid>
      <w:tr w:rsidR="00D77C1C" w14:paraId="12389B76" w14:textId="77777777" w:rsidTr="003949FA">
        <w:tc>
          <w:tcPr>
            <w:tcW w:w="10768" w:type="dxa"/>
          </w:tcPr>
          <w:p w14:paraId="08D6624E" w14:textId="7BBE9152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 w:rsidRPr="00893A24">
              <w:rPr>
                <w:rFonts w:ascii="Arial" w:hAnsi="Arial"/>
                <w:sz w:val="24"/>
                <w:szCs w:val="24"/>
              </w:rPr>
              <w:t xml:space="preserve">Have you reviewed your decision to ensure that it is not discriminatory? </w:t>
            </w:r>
          </w:p>
          <w:p w14:paraId="577DC287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 w:rsidRPr="00893A24">
              <w:rPr>
                <w:rFonts w:ascii="Arial" w:hAnsi="Arial"/>
                <w:sz w:val="24"/>
                <w:szCs w:val="24"/>
              </w:rPr>
              <w:t xml:space="preserve">For example, has the individual made the request because they have a protected </w:t>
            </w:r>
          </w:p>
          <w:p w14:paraId="5DCE9232" w14:textId="552715D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  <w:r w:rsidRPr="00893A24">
              <w:rPr>
                <w:rFonts w:ascii="Arial" w:hAnsi="Arial"/>
                <w:sz w:val="24"/>
                <w:szCs w:val="24"/>
              </w:rPr>
              <w:t>characteristic under the Equality Act 2010?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4620" w:type="dxa"/>
          </w:tcPr>
          <w:p w14:paraId="352B6A1D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</w:p>
          <w:p w14:paraId="58CB819F" w14:textId="3F9AEAB8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Yes/No</w:t>
            </w:r>
          </w:p>
        </w:tc>
      </w:tr>
      <w:tr w:rsidR="00D77C1C" w14:paraId="3890BE3B" w14:textId="77777777" w:rsidTr="003949FA">
        <w:tc>
          <w:tcPr>
            <w:tcW w:w="10768" w:type="dxa"/>
          </w:tcPr>
          <w:p w14:paraId="0AF785A7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</w:p>
          <w:p w14:paraId="3B611060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 w:rsidRPr="00893A24">
              <w:rPr>
                <w:rFonts w:ascii="Arial" w:hAnsi="Arial"/>
                <w:sz w:val="24"/>
                <w:szCs w:val="24"/>
              </w:rPr>
              <w:t>Have you ensured it is not discriminatory in relation to decisions taken in respect of others?</w:t>
            </w:r>
          </w:p>
          <w:p w14:paraId="20B0CA85" w14:textId="7EB74BA4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</w:p>
        </w:tc>
        <w:tc>
          <w:tcPr>
            <w:tcW w:w="4620" w:type="dxa"/>
          </w:tcPr>
          <w:p w14:paraId="432E2B0C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</w:p>
          <w:p w14:paraId="39562330" w14:textId="2CBD7B53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Yes/No</w:t>
            </w:r>
          </w:p>
        </w:tc>
      </w:tr>
      <w:tr w:rsidR="00D77C1C" w14:paraId="4B34940A" w14:textId="77777777" w:rsidTr="003949FA">
        <w:tc>
          <w:tcPr>
            <w:tcW w:w="10768" w:type="dxa"/>
          </w:tcPr>
          <w:p w14:paraId="733A87B9" w14:textId="77777777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 w:rsidRPr="00893A24">
              <w:rPr>
                <w:rFonts w:ascii="Arial" w:hAnsi="Arial"/>
                <w:sz w:val="24"/>
                <w:szCs w:val="24"/>
              </w:rPr>
              <w:t xml:space="preserve">Have you ensured that you have a clear appeals policy and process in place that you can </w:t>
            </w:r>
          </w:p>
          <w:p w14:paraId="23DEB673" w14:textId="7F885BFE" w:rsidR="003949FA" w:rsidRPr="003949FA" w:rsidRDefault="00D77C1C" w:rsidP="0088460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 w:rsidRPr="00893A24">
              <w:rPr>
                <w:rFonts w:ascii="Arial" w:hAnsi="Arial"/>
                <w:sz w:val="24"/>
                <w:szCs w:val="24"/>
              </w:rPr>
              <w:t>signpost the staff member to, should they wish to appeal the decision?</w:t>
            </w:r>
          </w:p>
        </w:tc>
        <w:tc>
          <w:tcPr>
            <w:tcW w:w="4620" w:type="dxa"/>
          </w:tcPr>
          <w:p w14:paraId="320A2B86" w14:textId="15A99D9C" w:rsidR="00D77C1C" w:rsidRDefault="00D77C1C" w:rsidP="0088460D">
            <w:pPr>
              <w:widowControl w:val="0"/>
              <w:spacing w:line="245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Yes/No</w:t>
            </w:r>
          </w:p>
        </w:tc>
      </w:tr>
    </w:tbl>
    <w:p w14:paraId="1D82F4CC" w14:textId="77777777" w:rsidR="0088460D" w:rsidRPr="0088460D" w:rsidRDefault="0088460D" w:rsidP="0088460D">
      <w:pPr>
        <w:widowControl w:val="0"/>
        <w:spacing w:after="0" w:line="245" w:lineRule="auto"/>
        <w:rPr>
          <w:rFonts w:ascii="Arial" w:hAnsi="Arial"/>
        </w:rPr>
      </w:pPr>
    </w:p>
    <w:p w14:paraId="2C83F193" w14:textId="7C3FCC7A" w:rsidR="00982938" w:rsidRDefault="00982938" w:rsidP="008270DD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697E1B" w14:paraId="363F3F75" w14:textId="77777777" w:rsidTr="002E30ED">
        <w:trPr>
          <w:trHeight w:val="2691"/>
        </w:trPr>
        <w:tc>
          <w:tcPr>
            <w:tcW w:w="15304" w:type="dxa"/>
          </w:tcPr>
          <w:p w14:paraId="26B62F3F" w14:textId="7CF571FB" w:rsidR="00697E1B" w:rsidRDefault="00697E1B" w:rsidP="008270DD">
            <w:pPr>
              <w:widowControl w:val="0"/>
              <w:spacing w:line="245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Notes: </w:t>
            </w:r>
          </w:p>
        </w:tc>
      </w:tr>
    </w:tbl>
    <w:p w14:paraId="10ED53ED" w14:textId="77777777" w:rsidR="00982938" w:rsidRDefault="00982938" w:rsidP="00697E1B">
      <w:pPr>
        <w:widowControl w:val="0"/>
        <w:spacing w:after="0" w:line="245" w:lineRule="auto"/>
        <w:rPr>
          <w:rFonts w:ascii="Arial" w:hAnsi="Arial"/>
          <w:sz w:val="24"/>
          <w:szCs w:val="24"/>
        </w:rPr>
      </w:pPr>
    </w:p>
    <w:sectPr w:rsidR="00982938" w:rsidSect="00697E1B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B6F1" w14:textId="77777777" w:rsidR="00375B8B" w:rsidRDefault="00375B8B">
      <w:pPr>
        <w:spacing w:after="0" w:line="240" w:lineRule="auto"/>
      </w:pPr>
      <w:r>
        <w:separator/>
      </w:r>
    </w:p>
  </w:endnote>
  <w:endnote w:type="continuationSeparator" w:id="0">
    <w:p w14:paraId="759687E2" w14:textId="77777777" w:rsidR="00375B8B" w:rsidRDefault="00375B8B">
      <w:pPr>
        <w:spacing w:after="0" w:line="240" w:lineRule="auto"/>
      </w:pPr>
      <w:r>
        <w:continuationSeparator/>
      </w:r>
    </w:p>
  </w:endnote>
  <w:endnote w:type="continuationNotice" w:id="1">
    <w:p w14:paraId="1E66E1A7" w14:textId="77777777" w:rsidR="00375B8B" w:rsidRDefault="00375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D28E" w14:textId="77777777" w:rsidR="00375B8B" w:rsidRDefault="00375B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610740" w14:textId="77777777" w:rsidR="00375B8B" w:rsidRDefault="00375B8B">
      <w:pPr>
        <w:spacing w:after="0" w:line="240" w:lineRule="auto"/>
      </w:pPr>
      <w:r>
        <w:continuationSeparator/>
      </w:r>
    </w:p>
  </w:footnote>
  <w:footnote w:type="continuationNotice" w:id="1">
    <w:p w14:paraId="6AC79906" w14:textId="77777777" w:rsidR="00375B8B" w:rsidRDefault="00375B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C05"/>
    <w:multiLevelType w:val="hybridMultilevel"/>
    <w:tmpl w:val="6272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00FD"/>
    <w:multiLevelType w:val="hybridMultilevel"/>
    <w:tmpl w:val="83C80E8E"/>
    <w:lvl w:ilvl="0" w:tplc="F396895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6070"/>
    <w:multiLevelType w:val="hybridMultilevel"/>
    <w:tmpl w:val="D59E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2C27"/>
    <w:multiLevelType w:val="hybridMultilevel"/>
    <w:tmpl w:val="1926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6C7"/>
    <w:multiLevelType w:val="hybridMultilevel"/>
    <w:tmpl w:val="FF5A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783B"/>
    <w:multiLevelType w:val="hybridMultilevel"/>
    <w:tmpl w:val="F144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7E9D"/>
    <w:multiLevelType w:val="hybridMultilevel"/>
    <w:tmpl w:val="3986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E615D"/>
    <w:multiLevelType w:val="hybridMultilevel"/>
    <w:tmpl w:val="19DE9EBA"/>
    <w:lvl w:ilvl="0" w:tplc="83246F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456AB"/>
    <w:multiLevelType w:val="hybridMultilevel"/>
    <w:tmpl w:val="41F25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732C4"/>
    <w:multiLevelType w:val="hybridMultilevel"/>
    <w:tmpl w:val="75E086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B5446"/>
    <w:multiLevelType w:val="hybridMultilevel"/>
    <w:tmpl w:val="9C34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5630E"/>
    <w:multiLevelType w:val="hybridMultilevel"/>
    <w:tmpl w:val="584A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75650"/>
    <w:multiLevelType w:val="hybridMultilevel"/>
    <w:tmpl w:val="F328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51B1"/>
    <w:multiLevelType w:val="hybridMultilevel"/>
    <w:tmpl w:val="6428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B1935"/>
    <w:multiLevelType w:val="hybridMultilevel"/>
    <w:tmpl w:val="8EE0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52C8B"/>
    <w:multiLevelType w:val="hybridMultilevel"/>
    <w:tmpl w:val="F5B48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8955290">
    <w:abstractNumId w:val="0"/>
  </w:num>
  <w:num w:numId="2" w16cid:durableId="1550141803">
    <w:abstractNumId w:val="12"/>
  </w:num>
  <w:num w:numId="3" w16cid:durableId="1602834787">
    <w:abstractNumId w:val="1"/>
  </w:num>
  <w:num w:numId="4" w16cid:durableId="1649281719">
    <w:abstractNumId w:val="6"/>
  </w:num>
  <w:num w:numId="5" w16cid:durableId="177618601">
    <w:abstractNumId w:val="4"/>
  </w:num>
  <w:num w:numId="6" w16cid:durableId="1824423010">
    <w:abstractNumId w:val="2"/>
  </w:num>
  <w:num w:numId="7" w16cid:durableId="2117476486">
    <w:abstractNumId w:val="15"/>
  </w:num>
  <w:num w:numId="8" w16cid:durableId="222954770">
    <w:abstractNumId w:val="7"/>
  </w:num>
  <w:num w:numId="9" w16cid:durableId="272906399">
    <w:abstractNumId w:val="14"/>
  </w:num>
  <w:num w:numId="10" w16cid:durableId="287202275">
    <w:abstractNumId w:val="11"/>
  </w:num>
  <w:num w:numId="11" w16cid:durableId="296884645">
    <w:abstractNumId w:val="13"/>
  </w:num>
  <w:num w:numId="12" w16cid:durableId="391193168">
    <w:abstractNumId w:val="5"/>
  </w:num>
  <w:num w:numId="13" w16cid:durableId="536967386">
    <w:abstractNumId w:val="3"/>
  </w:num>
  <w:num w:numId="14" w16cid:durableId="557328988">
    <w:abstractNumId w:val="8"/>
  </w:num>
  <w:num w:numId="15" w16cid:durableId="773750570">
    <w:abstractNumId w:val="10"/>
  </w:num>
  <w:num w:numId="16" w16cid:durableId="819729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AC"/>
    <w:rsid w:val="00002BC8"/>
    <w:rsid w:val="000160BD"/>
    <w:rsid w:val="00017F89"/>
    <w:rsid w:val="00022F60"/>
    <w:rsid w:val="00024CFE"/>
    <w:rsid w:val="00035DC1"/>
    <w:rsid w:val="00044485"/>
    <w:rsid w:val="00047551"/>
    <w:rsid w:val="00051C4E"/>
    <w:rsid w:val="0005241A"/>
    <w:rsid w:val="0005288F"/>
    <w:rsid w:val="00053BAD"/>
    <w:rsid w:val="000627F8"/>
    <w:rsid w:val="00067922"/>
    <w:rsid w:val="0007070F"/>
    <w:rsid w:val="00072E41"/>
    <w:rsid w:val="00075370"/>
    <w:rsid w:val="0008323D"/>
    <w:rsid w:val="000A1F40"/>
    <w:rsid w:val="000A2216"/>
    <w:rsid w:val="000A4DE9"/>
    <w:rsid w:val="000B157F"/>
    <w:rsid w:val="000D340B"/>
    <w:rsid w:val="000E7D83"/>
    <w:rsid w:val="000F38CB"/>
    <w:rsid w:val="00104099"/>
    <w:rsid w:val="00112CCD"/>
    <w:rsid w:val="00123B3A"/>
    <w:rsid w:val="00123C32"/>
    <w:rsid w:val="0012624B"/>
    <w:rsid w:val="00126A65"/>
    <w:rsid w:val="00127704"/>
    <w:rsid w:val="00131101"/>
    <w:rsid w:val="001348F3"/>
    <w:rsid w:val="00155662"/>
    <w:rsid w:val="0016422E"/>
    <w:rsid w:val="0016644E"/>
    <w:rsid w:val="00171C27"/>
    <w:rsid w:val="00181F7F"/>
    <w:rsid w:val="00187A9C"/>
    <w:rsid w:val="00192130"/>
    <w:rsid w:val="00195070"/>
    <w:rsid w:val="001A5C73"/>
    <w:rsid w:val="001A6612"/>
    <w:rsid w:val="001A7785"/>
    <w:rsid w:val="001B51E9"/>
    <w:rsid w:val="001D70AC"/>
    <w:rsid w:val="00213C87"/>
    <w:rsid w:val="002142B8"/>
    <w:rsid w:val="0021749D"/>
    <w:rsid w:val="00236B57"/>
    <w:rsid w:val="00243502"/>
    <w:rsid w:val="002846A4"/>
    <w:rsid w:val="00295375"/>
    <w:rsid w:val="00297BE8"/>
    <w:rsid w:val="002A08E1"/>
    <w:rsid w:val="002B3466"/>
    <w:rsid w:val="002B6607"/>
    <w:rsid w:val="002E30ED"/>
    <w:rsid w:val="00311D19"/>
    <w:rsid w:val="00323FE9"/>
    <w:rsid w:val="00334801"/>
    <w:rsid w:val="0034619D"/>
    <w:rsid w:val="0035086D"/>
    <w:rsid w:val="00364D6C"/>
    <w:rsid w:val="00375B8B"/>
    <w:rsid w:val="003870BA"/>
    <w:rsid w:val="003949FA"/>
    <w:rsid w:val="003A3D60"/>
    <w:rsid w:val="003B4DE7"/>
    <w:rsid w:val="003D01E2"/>
    <w:rsid w:val="003E31F7"/>
    <w:rsid w:val="003F31D5"/>
    <w:rsid w:val="003F752C"/>
    <w:rsid w:val="004048BF"/>
    <w:rsid w:val="0041683F"/>
    <w:rsid w:val="00421B2B"/>
    <w:rsid w:val="00422DD0"/>
    <w:rsid w:val="00426AA8"/>
    <w:rsid w:val="0043101C"/>
    <w:rsid w:val="0045557A"/>
    <w:rsid w:val="00471124"/>
    <w:rsid w:val="00497BC5"/>
    <w:rsid w:val="004B6D52"/>
    <w:rsid w:val="004C1D04"/>
    <w:rsid w:val="004C652C"/>
    <w:rsid w:val="004C76D3"/>
    <w:rsid w:val="004E79C5"/>
    <w:rsid w:val="00505065"/>
    <w:rsid w:val="0051059E"/>
    <w:rsid w:val="00511EFE"/>
    <w:rsid w:val="0051592C"/>
    <w:rsid w:val="005203A3"/>
    <w:rsid w:val="00520A7E"/>
    <w:rsid w:val="0052128E"/>
    <w:rsid w:val="005232AD"/>
    <w:rsid w:val="00523996"/>
    <w:rsid w:val="005467EC"/>
    <w:rsid w:val="00552AB0"/>
    <w:rsid w:val="005600D7"/>
    <w:rsid w:val="0056077C"/>
    <w:rsid w:val="005A2F23"/>
    <w:rsid w:val="005B55BE"/>
    <w:rsid w:val="005C3030"/>
    <w:rsid w:val="005D0D81"/>
    <w:rsid w:val="005D23CD"/>
    <w:rsid w:val="006119DF"/>
    <w:rsid w:val="006122B0"/>
    <w:rsid w:val="00612F6F"/>
    <w:rsid w:val="006236B4"/>
    <w:rsid w:val="00636D96"/>
    <w:rsid w:val="006433F8"/>
    <w:rsid w:val="00647007"/>
    <w:rsid w:val="006478C5"/>
    <w:rsid w:val="006604DF"/>
    <w:rsid w:val="006620E1"/>
    <w:rsid w:val="00662841"/>
    <w:rsid w:val="006738C5"/>
    <w:rsid w:val="0067426E"/>
    <w:rsid w:val="00675698"/>
    <w:rsid w:val="006806F0"/>
    <w:rsid w:val="006848C7"/>
    <w:rsid w:val="00693C88"/>
    <w:rsid w:val="00697E1B"/>
    <w:rsid w:val="006A2564"/>
    <w:rsid w:val="006B1FAB"/>
    <w:rsid w:val="006B6B1E"/>
    <w:rsid w:val="006C2142"/>
    <w:rsid w:val="006C528A"/>
    <w:rsid w:val="006D1636"/>
    <w:rsid w:val="006E09DF"/>
    <w:rsid w:val="006E4161"/>
    <w:rsid w:val="006E68E0"/>
    <w:rsid w:val="006F0954"/>
    <w:rsid w:val="00717295"/>
    <w:rsid w:val="00724EE9"/>
    <w:rsid w:val="00735DC9"/>
    <w:rsid w:val="0073757B"/>
    <w:rsid w:val="00752A5D"/>
    <w:rsid w:val="0075316D"/>
    <w:rsid w:val="00754BDF"/>
    <w:rsid w:val="00754D8C"/>
    <w:rsid w:val="0076150D"/>
    <w:rsid w:val="00781189"/>
    <w:rsid w:val="00797895"/>
    <w:rsid w:val="007A02F3"/>
    <w:rsid w:val="007A0BA9"/>
    <w:rsid w:val="007A3C6C"/>
    <w:rsid w:val="007A618C"/>
    <w:rsid w:val="007E104F"/>
    <w:rsid w:val="007F1C0C"/>
    <w:rsid w:val="007F28E9"/>
    <w:rsid w:val="008018C6"/>
    <w:rsid w:val="008101FA"/>
    <w:rsid w:val="00811690"/>
    <w:rsid w:val="008129AE"/>
    <w:rsid w:val="00820A0F"/>
    <w:rsid w:val="008270DD"/>
    <w:rsid w:val="00827D5D"/>
    <w:rsid w:val="00836342"/>
    <w:rsid w:val="00841319"/>
    <w:rsid w:val="00851400"/>
    <w:rsid w:val="008528A1"/>
    <w:rsid w:val="00853CE6"/>
    <w:rsid w:val="0088460D"/>
    <w:rsid w:val="00884EF0"/>
    <w:rsid w:val="00891C5E"/>
    <w:rsid w:val="00893A24"/>
    <w:rsid w:val="00897499"/>
    <w:rsid w:val="008A2530"/>
    <w:rsid w:val="008C20A8"/>
    <w:rsid w:val="008C2124"/>
    <w:rsid w:val="008C4412"/>
    <w:rsid w:val="008D0496"/>
    <w:rsid w:val="009004FF"/>
    <w:rsid w:val="00914D44"/>
    <w:rsid w:val="009158EF"/>
    <w:rsid w:val="00915B26"/>
    <w:rsid w:val="00937ECD"/>
    <w:rsid w:val="00945FB8"/>
    <w:rsid w:val="00957350"/>
    <w:rsid w:val="00965061"/>
    <w:rsid w:val="00965164"/>
    <w:rsid w:val="00966AFE"/>
    <w:rsid w:val="009803E5"/>
    <w:rsid w:val="00982938"/>
    <w:rsid w:val="009903D5"/>
    <w:rsid w:val="009C152E"/>
    <w:rsid w:val="009D04B7"/>
    <w:rsid w:val="009D7267"/>
    <w:rsid w:val="009F2528"/>
    <w:rsid w:val="009F45CD"/>
    <w:rsid w:val="00A07BB8"/>
    <w:rsid w:val="00A104BD"/>
    <w:rsid w:val="00A133E0"/>
    <w:rsid w:val="00A21FAC"/>
    <w:rsid w:val="00A265DC"/>
    <w:rsid w:val="00A40A87"/>
    <w:rsid w:val="00A46851"/>
    <w:rsid w:val="00A54497"/>
    <w:rsid w:val="00A601A0"/>
    <w:rsid w:val="00A6082A"/>
    <w:rsid w:val="00A65610"/>
    <w:rsid w:val="00A74D54"/>
    <w:rsid w:val="00A8506F"/>
    <w:rsid w:val="00AA7423"/>
    <w:rsid w:val="00AB7F6F"/>
    <w:rsid w:val="00AC1BC6"/>
    <w:rsid w:val="00AC2154"/>
    <w:rsid w:val="00AD5D0D"/>
    <w:rsid w:val="00AF17B6"/>
    <w:rsid w:val="00AF7411"/>
    <w:rsid w:val="00B05AF2"/>
    <w:rsid w:val="00B12C2E"/>
    <w:rsid w:val="00B13BDC"/>
    <w:rsid w:val="00B172D9"/>
    <w:rsid w:val="00B21923"/>
    <w:rsid w:val="00B22F05"/>
    <w:rsid w:val="00B60197"/>
    <w:rsid w:val="00B6292D"/>
    <w:rsid w:val="00B872C9"/>
    <w:rsid w:val="00B90DB8"/>
    <w:rsid w:val="00B92B52"/>
    <w:rsid w:val="00BC2286"/>
    <w:rsid w:val="00BD202B"/>
    <w:rsid w:val="00BD47AA"/>
    <w:rsid w:val="00BE2CBD"/>
    <w:rsid w:val="00BE65FF"/>
    <w:rsid w:val="00C40A36"/>
    <w:rsid w:val="00C44B13"/>
    <w:rsid w:val="00C509A6"/>
    <w:rsid w:val="00C52120"/>
    <w:rsid w:val="00C56B8A"/>
    <w:rsid w:val="00C643CE"/>
    <w:rsid w:val="00C704B0"/>
    <w:rsid w:val="00C7625E"/>
    <w:rsid w:val="00C8431A"/>
    <w:rsid w:val="00C96B2D"/>
    <w:rsid w:val="00CA0405"/>
    <w:rsid w:val="00CA11CE"/>
    <w:rsid w:val="00CA5DD0"/>
    <w:rsid w:val="00CA7CE3"/>
    <w:rsid w:val="00CB0114"/>
    <w:rsid w:val="00CD3CAB"/>
    <w:rsid w:val="00CF23AD"/>
    <w:rsid w:val="00CF3FE5"/>
    <w:rsid w:val="00D06477"/>
    <w:rsid w:val="00D07CF0"/>
    <w:rsid w:val="00D10EDC"/>
    <w:rsid w:val="00D25FAA"/>
    <w:rsid w:val="00D34A2C"/>
    <w:rsid w:val="00D56E64"/>
    <w:rsid w:val="00D60982"/>
    <w:rsid w:val="00D615CC"/>
    <w:rsid w:val="00D670EB"/>
    <w:rsid w:val="00D7771F"/>
    <w:rsid w:val="00D77C1C"/>
    <w:rsid w:val="00D859FC"/>
    <w:rsid w:val="00DA1759"/>
    <w:rsid w:val="00DA372D"/>
    <w:rsid w:val="00DA418B"/>
    <w:rsid w:val="00DB573B"/>
    <w:rsid w:val="00DC029B"/>
    <w:rsid w:val="00DC6E0C"/>
    <w:rsid w:val="00DE2AA0"/>
    <w:rsid w:val="00DF132C"/>
    <w:rsid w:val="00DF690F"/>
    <w:rsid w:val="00E125DD"/>
    <w:rsid w:val="00E16971"/>
    <w:rsid w:val="00E5025B"/>
    <w:rsid w:val="00E50285"/>
    <w:rsid w:val="00E517D8"/>
    <w:rsid w:val="00E627CE"/>
    <w:rsid w:val="00E70912"/>
    <w:rsid w:val="00E7317F"/>
    <w:rsid w:val="00E83671"/>
    <w:rsid w:val="00E85647"/>
    <w:rsid w:val="00E915CB"/>
    <w:rsid w:val="00EA6705"/>
    <w:rsid w:val="00EC12A2"/>
    <w:rsid w:val="00ED26B5"/>
    <w:rsid w:val="00EF5CE1"/>
    <w:rsid w:val="00F11E21"/>
    <w:rsid w:val="00F1325B"/>
    <w:rsid w:val="00F27A5B"/>
    <w:rsid w:val="00F27BBF"/>
    <w:rsid w:val="00F360F0"/>
    <w:rsid w:val="00F42412"/>
    <w:rsid w:val="00F45D00"/>
    <w:rsid w:val="00F51261"/>
    <w:rsid w:val="00F65A0E"/>
    <w:rsid w:val="00F71094"/>
    <w:rsid w:val="00F73F5A"/>
    <w:rsid w:val="00F750B4"/>
    <w:rsid w:val="00F770AA"/>
    <w:rsid w:val="00F84B74"/>
    <w:rsid w:val="00F928E4"/>
    <w:rsid w:val="00F9A6B5"/>
    <w:rsid w:val="00FA68F2"/>
    <w:rsid w:val="00FA7126"/>
    <w:rsid w:val="00FB5AE6"/>
    <w:rsid w:val="00FB5CBE"/>
    <w:rsid w:val="00FC1948"/>
    <w:rsid w:val="00FE7F15"/>
    <w:rsid w:val="00FF08A6"/>
    <w:rsid w:val="00FF2CCE"/>
    <w:rsid w:val="00FF3C1D"/>
    <w:rsid w:val="00FF46B9"/>
    <w:rsid w:val="00FF7A28"/>
    <w:rsid w:val="017ECB50"/>
    <w:rsid w:val="02BC27CD"/>
    <w:rsid w:val="0744C4BA"/>
    <w:rsid w:val="07BABDC2"/>
    <w:rsid w:val="0840815A"/>
    <w:rsid w:val="0AAFBD00"/>
    <w:rsid w:val="0B95522E"/>
    <w:rsid w:val="0C26E86B"/>
    <w:rsid w:val="0C616C8D"/>
    <w:rsid w:val="0D3676D4"/>
    <w:rsid w:val="0DACCF79"/>
    <w:rsid w:val="0ED24735"/>
    <w:rsid w:val="1058E07C"/>
    <w:rsid w:val="14E72E83"/>
    <w:rsid w:val="159EB901"/>
    <w:rsid w:val="15FD0ABF"/>
    <w:rsid w:val="19357B95"/>
    <w:rsid w:val="1950CFB4"/>
    <w:rsid w:val="19A07D51"/>
    <w:rsid w:val="1BDCCBA0"/>
    <w:rsid w:val="1E4ABD2C"/>
    <w:rsid w:val="1ED346B5"/>
    <w:rsid w:val="1F459B47"/>
    <w:rsid w:val="20E16BA8"/>
    <w:rsid w:val="220751BC"/>
    <w:rsid w:val="22A80587"/>
    <w:rsid w:val="24AE2461"/>
    <w:rsid w:val="279D9846"/>
    <w:rsid w:val="287D6AD1"/>
    <w:rsid w:val="2B557328"/>
    <w:rsid w:val="2B6EFE76"/>
    <w:rsid w:val="2BB904EA"/>
    <w:rsid w:val="2C2C0BD5"/>
    <w:rsid w:val="2C3C51A7"/>
    <w:rsid w:val="2C6D9331"/>
    <w:rsid w:val="2D62972A"/>
    <w:rsid w:val="2FD7BAEB"/>
    <w:rsid w:val="3185172A"/>
    <w:rsid w:val="328A4CE1"/>
    <w:rsid w:val="349203B1"/>
    <w:rsid w:val="34D81000"/>
    <w:rsid w:val="3673E061"/>
    <w:rsid w:val="3883B1A5"/>
    <w:rsid w:val="39519598"/>
    <w:rsid w:val="3A3E8981"/>
    <w:rsid w:val="3BDA59E2"/>
    <w:rsid w:val="3BF9C856"/>
    <w:rsid w:val="3C97E568"/>
    <w:rsid w:val="3CC5D8E7"/>
    <w:rsid w:val="3CC9F988"/>
    <w:rsid w:val="3D3C0DF5"/>
    <w:rsid w:val="3F6B9E82"/>
    <w:rsid w:val="41C2CFB2"/>
    <w:rsid w:val="45662909"/>
    <w:rsid w:val="466326AD"/>
    <w:rsid w:val="485F7CDC"/>
    <w:rsid w:val="48FA40EA"/>
    <w:rsid w:val="49302398"/>
    <w:rsid w:val="49FB4D3D"/>
    <w:rsid w:val="4A386141"/>
    <w:rsid w:val="4A8CA4C4"/>
    <w:rsid w:val="4AF421FC"/>
    <w:rsid w:val="4B971D9E"/>
    <w:rsid w:val="4D06382D"/>
    <w:rsid w:val="4F6C2E9E"/>
    <w:rsid w:val="514AA25F"/>
    <w:rsid w:val="52614519"/>
    <w:rsid w:val="53BBF672"/>
    <w:rsid w:val="568F7903"/>
    <w:rsid w:val="56DBE6FA"/>
    <w:rsid w:val="5850EA1A"/>
    <w:rsid w:val="5A7E8861"/>
    <w:rsid w:val="5AEC0B9D"/>
    <w:rsid w:val="5B139B1E"/>
    <w:rsid w:val="5B4F7092"/>
    <w:rsid w:val="5CDED80D"/>
    <w:rsid w:val="5D90A644"/>
    <w:rsid w:val="5DAD53BA"/>
    <w:rsid w:val="5F2B590D"/>
    <w:rsid w:val="60D60706"/>
    <w:rsid w:val="63F73CA8"/>
    <w:rsid w:val="6490ECCA"/>
    <w:rsid w:val="64D01D2F"/>
    <w:rsid w:val="65510267"/>
    <w:rsid w:val="65B6F72B"/>
    <w:rsid w:val="65DB0598"/>
    <w:rsid w:val="662DEDE1"/>
    <w:rsid w:val="670D305A"/>
    <w:rsid w:val="69E7FAB7"/>
    <w:rsid w:val="6AB7D825"/>
    <w:rsid w:val="6C37822D"/>
    <w:rsid w:val="6C53A886"/>
    <w:rsid w:val="71DC4171"/>
    <w:rsid w:val="72828258"/>
    <w:rsid w:val="734FBD1B"/>
    <w:rsid w:val="74D0AB26"/>
    <w:rsid w:val="74EB8D7C"/>
    <w:rsid w:val="7547A8F7"/>
    <w:rsid w:val="76485F58"/>
    <w:rsid w:val="769092BF"/>
    <w:rsid w:val="76E37958"/>
    <w:rsid w:val="793128E6"/>
    <w:rsid w:val="79F6931F"/>
    <w:rsid w:val="7AE5011C"/>
    <w:rsid w:val="7D919FDD"/>
    <w:rsid w:val="7E57E179"/>
    <w:rsid w:val="7EC5497D"/>
    <w:rsid w:val="7FF3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6A80"/>
  <w15:docId w15:val="{56BABC72-53FD-4634-AA9E-E8A72383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0C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MS Gothic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rPr>
      <w:rFonts w:ascii="Calibri Light" w:eastAsia="MS Gothic" w:hAnsi="Calibri Light" w:cs="Times New Roman"/>
      <w:color w:val="2F5496"/>
      <w:sz w:val="26"/>
      <w:szCs w:val="26"/>
    </w:rPr>
  </w:style>
  <w:style w:type="paragraph" w:styleId="CommentText">
    <w:name w:val="annotation text"/>
    <w:basedOn w:val="Normal"/>
    <w:link w:val="CommentTextChar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1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2B8"/>
  </w:style>
  <w:style w:type="paragraph" w:styleId="Footer">
    <w:name w:val="footer"/>
    <w:basedOn w:val="Normal"/>
    <w:link w:val="FooterChar"/>
    <w:uiPriority w:val="99"/>
    <w:semiHidden/>
    <w:unhideWhenUsed/>
    <w:rsid w:val="0021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2B8"/>
  </w:style>
  <w:style w:type="paragraph" w:styleId="ListParagraph">
    <w:name w:val="List Paragraph"/>
    <w:basedOn w:val="Normal"/>
    <w:uiPriority w:val="34"/>
    <w:qFormat/>
    <w:rsid w:val="00915B26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620E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C27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4FF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9004FF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004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7D8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cas.org.uk/flexible-wor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18" ma:contentTypeDescription="Create a new document." ma:contentTypeScope="" ma:versionID="265a6625087fd5a4b31a50f9135bfedc">
  <xsd:schema xmlns:xsd="http://www.w3.org/2001/XMLSchema" xmlns:xs="http://www.w3.org/2001/XMLSchema" xmlns:p="http://schemas.microsoft.com/office/2006/metadata/properties" xmlns:ns2="1b80f1f0-c2e8-4eb8-93d1-8fefd45ab30f" xmlns:ns3="aa2e883a-9943-473a-ae4f-24f351ff2e6d" xmlns:ns4="8c566321-f672-4e06-a901-b5e72b4c4357" targetNamespace="http://schemas.microsoft.com/office/2006/metadata/properties" ma:root="true" ma:fieldsID="ad30d48c37617ef65a5e611a49bacfcb" ns2:_="" ns3:_="" ns4:_=""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4CC7C-7BE6-4A44-99C4-DF73B164F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f1f0-c2e8-4eb8-93d1-8fefd45ab30f"/>
    <ds:schemaRef ds:uri="aa2e883a-9943-473a-ae4f-24f351ff2e6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0DB53-FC9C-4A3D-923E-21E7E5CA7B7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1b80f1f0-c2e8-4eb8-93d1-8fefd45ab30f"/>
  </ds:schemaRefs>
</ds:datastoreItem>
</file>

<file path=customXml/itemProps3.xml><?xml version="1.0" encoding="utf-8"?>
<ds:datastoreItem xmlns:ds="http://schemas.openxmlformats.org/officeDocument/2006/customXml" ds:itemID="{C214DC99-73A1-45C6-8637-FB84FF7988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4420</Characters>
  <Application>Microsoft Office Word</Application>
  <DocSecurity>4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CASTON-COOK, William</dc:creator>
  <cp:keywords/>
  <dc:description/>
  <cp:lastModifiedBy>GRAFTON, Miranda</cp:lastModifiedBy>
  <cp:revision>63</cp:revision>
  <dcterms:created xsi:type="dcterms:W3CDTF">2026-01-20T22:58:00Z</dcterms:created>
  <dcterms:modified xsi:type="dcterms:W3CDTF">2026-02-12T15:40:00Z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MediaServiceImageTags">
    <vt:lpwstr/>
  </property>
  <property fmtid="{D5CDD505-2E9C-101B-9397-08002B2CF9AE}" pid="4" name="h5181134883947a99a38d116ffff0102">
    <vt:lpwstr>DfE|a484111e-5b24-4ad9-9778-c536c8c88985</vt:lpwstr>
  </property>
  <property fmtid="{D5CDD505-2E9C-101B-9397-08002B2CF9AE}" pid="5" name="ba8d4f2c4b764194bae6c355bbdcc1eb">
    <vt:lpwstr>DfE|cc08a6d4-dfde-4d0f-bd85-069ebcef80d5</vt:lpwstr>
  </property>
  <property fmtid="{D5CDD505-2E9C-101B-9397-08002B2CF9AE}" pid="6" name="ce5af11cf85042fda4c4f1f7f633f15b">
    <vt:lpwstr>Official|0884c477-2e62-47ea-b19c-5af6e91124c5</vt:lpwstr>
  </property>
  <property fmtid="{D5CDD505-2E9C-101B-9397-08002B2CF9AE}" pid="7" name="DfeOrganisationalUnit">
    <vt:lpwstr>2;#DfE|cc08a6d4-dfde-4d0f-bd85-069ebcef80d5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Owner">
    <vt:lpwstr>3;#DfE|a484111e-5b24-4ad9-9778-c536c8c88985</vt:lpwstr>
  </property>
  <property fmtid="{D5CDD505-2E9C-101B-9397-08002B2CF9AE}" pid="10" name="IWPOrganisationalUnit">
    <vt:lpwstr>2;#DfE|cc08a6d4-dfde-4d0f-bd85-069ebcef80d5</vt:lpwstr>
  </property>
  <property fmtid="{D5CDD505-2E9C-101B-9397-08002B2CF9AE}" pid="11" name="IWPRightsProtectiveMarking">
    <vt:lpwstr>1;#Official|0884c477-2e62-47ea-b19c-5af6e91124c5</vt:lpwstr>
  </property>
  <property fmtid="{D5CDD505-2E9C-101B-9397-08002B2CF9AE}" pid="12" name="IWPOwner">
    <vt:lpwstr>3;#DfE|a484111e-5b24-4ad9-9778-c536c8c88985</vt:lpwstr>
  </property>
  <property fmtid="{D5CDD505-2E9C-101B-9397-08002B2CF9AE}" pid="13" name="DfeRights_x003a_ProtectiveMarking">
    <vt:lpwstr>1;#Official|0884c477-2e62-47ea-b19c-5af6e91124c5</vt:lpwstr>
  </property>
  <property fmtid="{D5CDD505-2E9C-101B-9397-08002B2CF9AE}" pid="14" name="DfeSubject">
    <vt:lpwstr/>
  </property>
  <property fmtid="{D5CDD505-2E9C-101B-9397-08002B2CF9AE}" pid="15" name="fcfa2e3a102f492eb9989c5396408ed9">
    <vt:lpwstr/>
  </property>
  <property fmtid="{D5CDD505-2E9C-101B-9397-08002B2CF9AE}" pid="16" name="IWPSubject">
    <vt:lpwstr/>
  </property>
  <property fmtid="{D5CDD505-2E9C-101B-9397-08002B2CF9AE}" pid="17" name="h5181134883947a99a38d116ffff0006">
    <vt:lpwstr/>
  </property>
  <property fmtid="{D5CDD505-2E9C-101B-9397-08002B2CF9AE}" pid="18" name="IWPFunction">
    <vt:lpwstr/>
  </property>
  <property fmtid="{D5CDD505-2E9C-101B-9397-08002B2CF9AE}" pid="19" name="lcf76f155ced4ddcb4097134ff3c332f">
    <vt:lpwstr/>
  </property>
  <property fmtid="{D5CDD505-2E9C-101B-9397-08002B2CF9AE}" pid="20" name="IWPSiteType">
    <vt:lpwstr/>
  </property>
  <property fmtid="{D5CDD505-2E9C-101B-9397-08002B2CF9AE}" pid="21" name="b11dec6ce0c448c0844aaa6ccb665a34">
    <vt:lpwstr/>
  </property>
  <property fmtid="{D5CDD505-2E9C-101B-9397-08002B2CF9AE}" pid="22" name="docLang">
    <vt:lpwstr>en</vt:lpwstr>
  </property>
  <property fmtid="{D5CDD505-2E9C-101B-9397-08002B2CF9AE}" pid="23" name="_dlc_DocIdItemGuid">
    <vt:lpwstr>8e44e93c-b161-4ff1-a56b-23b332b0a231</vt:lpwstr>
  </property>
</Properties>
</file>